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media/image3.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102" w:after="0"/>
        <w:jc w:val="center"/>
        <w:rPr>
          <w:rFonts w:ascii="Algerian" w:hAnsi="Algerian" w:eastAsia="Times New Roman" w:cs="Times New Roman"/>
          <w:sz w:val="32"/>
          <w:szCs w:val="32"/>
          <w:lang w:eastAsia="fr-FR"/>
        </w:rPr>
      </w:pPr>
      <w:r>
        <w:rPr>
          <w:rFonts w:eastAsia="Times New Roman" w:cs="Times New Roman" w:ascii="Algerian" w:hAnsi="Algerian"/>
          <w:sz w:val="32"/>
          <w:szCs w:val="32"/>
          <w:lang w:eastAsia="fr-FR"/>
        </w:rPr>
      </w:r>
    </w:p>
    <w:p>
      <w:pPr>
        <w:pStyle w:val="Normal"/>
        <w:spacing w:lineRule="auto" w:line="240" w:before="102" w:after="0"/>
        <w:jc w:val="center"/>
        <w:rPr>
          <w:rFonts w:ascii="Algerian" w:hAnsi="Algerian" w:eastAsia="Times New Roman" w:cs="Times New Roman"/>
          <w:sz w:val="32"/>
          <w:szCs w:val="32"/>
          <w:lang w:eastAsia="fr-FR"/>
        </w:rPr>
      </w:pPr>
      <w:r>
        <w:drawing>
          <wp:anchor behindDoc="0" distT="0" distB="0" distL="114300" distR="114300" simplePos="0" locked="0" layoutInCell="0" allowOverlap="1" relativeHeight="3">
            <wp:simplePos x="0" y="0"/>
            <wp:positionH relativeFrom="column">
              <wp:posOffset>109855</wp:posOffset>
            </wp:positionH>
            <wp:positionV relativeFrom="paragraph">
              <wp:posOffset>-718820</wp:posOffset>
            </wp:positionV>
            <wp:extent cx="5867400" cy="952500"/>
            <wp:effectExtent l="0" t="0" r="0" b="0"/>
            <wp:wrapSquare wrapText="bothSides"/>
            <wp:docPr id="1" name="Imag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4" descr=""/>
                    <pic:cNvPicPr>
                      <a:picLocks noChangeAspect="1" noChangeArrowheads="1"/>
                    </pic:cNvPicPr>
                  </pic:nvPicPr>
                  <pic:blipFill>
                    <a:blip r:embed="rId2"/>
                    <a:srcRect l="0" t="13653" r="0" b="8813"/>
                    <a:stretch>
                      <a:fillRect/>
                    </a:stretch>
                  </pic:blipFill>
                  <pic:spPr bwMode="auto">
                    <a:xfrm>
                      <a:off x="0" y="0"/>
                      <a:ext cx="5867400" cy="952500"/>
                    </a:xfrm>
                    <a:prstGeom prst="rect">
                      <a:avLst/>
                    </a:prstGeom>
                    <a:noFill/>
                  </pic:spPr>
                </pic:pic>
              </a:graphicData>
            </a:graphic>
          </wp:anchor>
        </w:drawing>
      </w:r>
      <w:r>
        <w:rPr>
          <w:rFonts w:eastAsia="Times New Roman" w:cs="Times New Roman" w:ascii="Algerian" w:hAnsi="Algerian"/>
          <w:sz w:val="32"/>
          <w:szCs w:val="32"/>
          <w:lang w:eastAsia="fr-FR"/>
        </w:rPr>
        <w:t xml:space="preserve">     </w:t>
      </w:r>
      <w:r>
        <w:rPr>
          <w:rFonts w:eastAsia="Times New Roman" w:cs="Times New Roman" w:ascii="Cambria" w:hAnsi="Cambria"/>
          <w:sz w:val="32"/>
          <w:szCs w:val="32"/>
          <w:lang w:eastAsia="fr-FR"/>
        </w:rPr>
        <w:t xml:space="preserve"> </w:t>
      </w:r>
      <w:r>
        <w:rPr>
          <w:rFonts w:eastAsia="Times New Roman" w:cs="Calibri" w:ascii="Cambria" w:hAnsi="Cambria" w:cstheme="minorHAnsi"/>
          <w:b/>
          <w:bCs/>
          <w:sz w:val="28"/>
          <w:szCs w:val="28"/>
          <w:lang w:eastAsia="fr-FR"/>
        </w:rPr>
        <w:t>Tournoi Open 3 Bandes – FEURS 2025</w:t>
      </w:r>
    </w:p>
    <w:p>
      <w:pPr>
        <w:pStyle w:val="Normal"/>
        <w:spacing w:lineRule="auto" w:line="240" w:before="102" w:after="0"/>
        <w:rPr>
          <w:rFonts w:ascii="Cambria" w:hAnsi="Cambria"/>
        </w:rPr>
      </w:pPr>
      <w:r>
        <w:rPr>
          <w:rFonts w:eastAsia="Times New Roman" w:cs="Calibri" w:ascii="Cambria" w:hAnsi="Cambria" w:cstheme="minorHAnsi"/>
          <w:b/>
          <w:bCs/>
          <w:lang w:eastAsia="fr-FR"/>
        </w:rPr>
        <w:t xml:space="preserve">    </w:t>
      </w:r>
      <w:r>
        <w:rPr>
          <w:rFonts w:eastAsia="Times New Roman" w:cs="Calibri" w:ascii="Cambria" w:hAnsi="Cambria" w:cstheme="minorHAnsi"/>
          <w:b/>
          <w:bCs/>
          <w:lang w:eastAsia="fr-FR"/>
        </w:rPr>
        <w:t>2 ème  OPEN DU BILLARD CLUB DE LA PLAINE DU FOREZ Challenge DE LA VILLE</w:t>
      </w:r>
    </w:p>
    <w:p>
      <w:pPr>
        <w:pStyle w:val="Normal"/>
        <w:spacing w:lineRule="auto" w:line="240" w:before="102" w:after="0"/>
        <w:rPr>
          <w:rFonts w:ascii="Cambria" w:hAnsi="Cambria" w:eastAsia="Times New Roman" w:cs="Calibri" w:cstheme="minorHAnsi"/>
          <w:lang w:eastAsia="fr-FR"/>
        </w:rPr>
      </w:pPr>
      <w:r>
        <w:rPr>
          <w:rFonts w:eastAsia="Times New Roman" w:cs="Calibri" w:cstheme="minorHAnsi" w:ascii="Cambria" w:hAnsi="Cambria"/>
          <w:lang w:eastAsia="fr-FR"/>
        </w:rPr>
      </w:r>
    </w:p>
    <w:p>
      <w:pPr>
        <w:pStyle w:val="Normal"/>
        <w:spacing w:lineRule="auto" w:line="240" w:before="102" w:after="0"/>
        <w:rPr>
          <w:rFonts w:ascii="Cambria" w:hAnsi="Cambria"/>
        </w:rPr>
      </w:pPr>
      <w:r>
        <w:rPr>
          <w:rFonts w:eastAsia="Times New Roman" w:cs="Calibri" w:ascii="Cambria" w:hAnsi="Cambria" w:cstheme="minorHAnsi"/>
          <w:b/>
          <w:bCs/>
          <w:lang w:eastAsia="fr-FR"/>
        </w:rPr>
        <w:t>RÈGLEMENT</w:t>
      </w:r>
    </w:p>
    <w:p>
      <w:pPr>
        <w:pStyle w:val="Normal"/>
        <w:spacing w:lineRule="auto" w:line="240" w:before="102" w:after="0"/>
        <w:rPr>
          <w:rFonts w:ascii="Cambria" w:hAnsi="Cambria"/>
        </w:rPr>
      </w:pPr>
      <w:r>
        <w:rPr>
          <w:rFonts w:eastAsia="Symbol" w:cs="Symbol" w:ascii="Cambria" w:hAnsi="Cambria"/>
          <w:lang w:eastAsia="fr-FR"/>
        </w:rPr>
        <w:t></w:t>
      </w:r>
      <w:r>
        <w:rPr>
          <w:rFonts w:eastAsia="Times New Roman" w:cs="Calibri" w:ascii="Cambria" w:hAnsi="Cambria" w:cstheme="minorHAnsi"/>
          <w:lang w:eastAsia="fr-FR"/>
        </w:rPr>
        <w:t xml:space="preserve"> </w:t>
      </w:r>
      <w:r>
        <w:rPr>
          <w:rFonts w:eastAsia="Times New Roman" w:cs="Calibri" w:ascii="Cambria" w:hAnsi="Cambria" w:cstheme="minorHAnsi"/>
          <w:b/>
          <w:bCs/>
          <w:lang w:eastAsia="fr-FR"/>
        </w:rPr>
        <w:t>GÉNÉRALITÉS</w:t>
      </w:r>
    </w:p>
    <w:p>
      <w:pPr>
        <w:pStyle w:val="Normal"/>
        <w:spacing w:lineRule="auto" w:line="240" w:before="102" w:after="0"/>
        <w:rPr>
          <w:rFonts w:ascii="Cambria" w:hAnsi="Cambria"/>
        </w:rPr>
      </w:pPr>
      <w:r>
        <w:rPr>
          <w:rFonts w:eastAsia="Symbol" w:cs="Symbol" w:ascii="Cambria" w:hAnsi="Cambria"/>
          <w:u w:val="single"/>
          <w:lang w:eastAsia="fr-FR"/>
        </w:rPr>
        <w:t></w:t>
      </w:r>
      <w:r>
        <w:rPr>
          <w:rFonts w:eastAsia="Times New Roman" w:cs="Calibri" w:ascii="Cambria" w:hAnsi="Cambria" w:cstheme="minorHAnsi"/>
          <w:u w:val="single"/>
          <w:lang w:eastAsia="fr-FR"/>
        </w:rPr>
        <w:t xml:space="preserve"> </w:t>
      </w:r>
      <w:r>
        <w:rPr>
          <w:rFonts w:eastAsia="Times New Roman" w:cs="Calibri" w:ascii="Cambria" w:hAnsi="Cambria" w:cstheme="minorHAnsi"/>
          <w:bCs/>
          <w:u w:val="single"/>
          <w:lang w:eastAsia="fr-FR"/>
        </w:rPr>
        <w:t>Le BILLARD CLUB DE LA PLAINE DU FOREZ (</w:t>
      </w:r>
      <w:r>
        <w:rPr>
          <w:rFonts w:eastAsia="Times New Roman" w:cs="Calibri" w:ascii="Cambria" w:hAnsi="Cambria" w:cstheme="minorHAnsi"/>
          <w:bCs/>
          <w:color w:val="0066CC"/>
          <w:u w:val="single"/>
          <w:lang w:eastAsia="fr-FR"/>
        </w:rPr>
        <w:t>LOIRE, 45°45'0'' N'/4°13'59,998''E'</w:t>
      </w:r>
      <w:r>
        <w:rPr>
          <w:rFonts w:eastAsia="Times New Roman" w:cs="Calibri" w:ascii="Cambria" w:hAnsi="Cambria" w:cstheme="minorHAnsi"/>
          <w:bCs/>
          <w:color w:val="000000"/>
          <w:u w:val="single"/>
          <w:lang w:eastAsia="fr-FR"/>
        </w:rPr>
        <w:t>)</w:t>
      </w:r>
      <w:r>
        <w:rPr>
          <w:rFonts w:eastAsia="Times New Roman" w:cs="Calibri" w:ascii="Cambria" w:hAnsi="Cambria" w:cstheme="minorHAnsi"/>
          <w:bCs/>
          <w:u w:val="single"/>
          <w:lang w:eastAsia="fr-FR"/>
        </w:rPr>
        <w:t xml:space="preserve"> [B.C.P.F) organise, les 04 et 05 Octobre 2025, </w:t>
      </w:r>
    </w:p>
    <w:p>
      <w:pPr>
        <w:pStyle w:val="Normal"/>
        <w:spacing w:lineRule="auto" w:line="240" w:before="102" w:after="0"/>
        <w:rPr>
          <w:rFonts w:ascii="Cambria" w:hAnsi="Cambria"/>
        </w:rPr>
      </w:pPr>
      <w:r>
        <w:rPr>
          <w:rFonts w:eastAsia="Times New Roman" w:cs="Calibri" w:ascii="Cambria" w:hAnsi="Cambria" w:cstheme="minorHAnsi"/>
          <w:bCs/>
          <w:u w:val="single"/>
          <w:lang w:eastAsia="fr-FR"/>
        </w:rPr>
        <w:t>un tournoi du type « OPEN » au mode de jeu « 3 Bandes ».</w:t>
      </w:r>
    </w:p>
    <w:p>
      <w:pPr>
        <w:pStyle w:val="Normal"/>
        <w:spacing w:lineRule="auto" w:line="240" w:before="102" w:after="0"/>
        <w:rPr>
          <w:rFonts w:ascii="Cambria" w:hAnsi="Cambria"/>
        </w:rPr>
      </w:pPr>
      <w:r>
        <w:rPr>
          <w:rFonts w:eastAsia="Symbol" w:cs="Symbol" w:ascii="Cambria" w:hAnsi="Cambria"/>
          <w:lang w:eastAsia="fr-FR"/>
        </w:rPr>
        <w:t></w:t>
      </w:r>
      <w:r>
        <w:rPr>
          <w:rFonts w:eastAsia="Times New Roman" w:cs="Calibri" w:ascii="Cambria" w:hAnsi="Cambria" w:cstheme="minorHAnsi"/>
          <w:lang w:eastAsia="fr-FR"/>
        </w:rPr>
        <w:t xml:space="preserve"> </w:t>
      </w:r>
      <w:r>
        <w:rPr>
          <w:rFonts w:eastAsia="Times New Roman" w:cs="Calibri" w:ascii="Cambria" w:hAnsi="Cambria" w:cstheme="minorHAnsi"/>
          <w:bCs/>
          <w:lang w:eastAsia="fr-FR"/>
        </w:rPr>
        <w:t>Le tournoi est ouvert à tous les licenciés de la Fédération Française de Billard.</w:t>
      </w:r>
    </w:p>
    <w:p>
      <w:pPr>
        <w:pStyle w:val="Normal"/>
        <w:spacing w:lineRule="auto" w:line="240" w:before="102" w:after="0"/>
        <w:rPr>
          <w:rFonts w:ascii="Cambria" w:hAnsi="Cambria"/>
        </w:rPr>
      </w:pPr>
      <w:r>
        <w:rPr>
          <w:rFonts w:eastAsia="Symbol" w:cs="Symbol" w:ascii="Cambria" w:hAnsi="Cambria"/>
          <w:lang w:eastAsia="fr-FR"/>
        </w:rPr>
        <w:t></w:t>
      </w:r>
      <w:r>
        <w:rPr>
          <w:rFonts w:eastAsia="Times New Roman" w:cs="Calibri" w:ascii="Cambria" w:hAnsi="Cambria" w:cstheme="minorHAnsi"/>
          <w:lang w:eastAsia="fr-FR"/>
        </w:rPr>
        <w:t xml:space="preserve"> </w:t>
      </w:r>
      <w:r>
        <w:rPr>
          <w:rFonts w:eastAsia="Times New Roman" w:cs="Calibri" w:ascii="Cambria" w:hAnsi="Cambria" w:cstheme="minorHAnsi"/>
          <w:bCs/>
          <w:lang w:eastAsia="fr-FR"/>
        </w:rPr>
        <w:t>Les règles du jeu sont celles de la FFB au mode de jeu 3 Bandes.</w:t>
      </w:r>
    </w:p>
    <w:p>
      <w:pPr>
        <w:pStyle w:val="Normal"/>
        <w:spacing w:lineRule="auto" w:line="240" w:before="102" w:after="0"/>
        <w:rPr>
          <w:rFonts w:ascii="Cambria" w:hAnsi="Cambria"/>
        </w:rPr>
      </w:pPr>
      <w:r>
        <w:rPr>
          <w:rFonts w:eastAsia="Symbol" w:cs="Symbol" w:ascii="Cambria" w:hAnsi="Cambria"/>
          <w:lang w:eastAsia="fr-FR"/>
        </w:rPr>
        <w:t></w:t>
      </w:r>
      <w:r>
        <w:rPr>
          <w:rFonts w:eastAsia="Times New Roman" w:cs="Calibri" w:ascii="Cambria" w:hAnsi="Cambria" w:cstheme="minorHAnsi"/>
          <w:lang w:eastAsia="fr-FR"/>
        </w:rPr>
        <w:t xml:space="preserve"> </w:t>
      </w:r>
      <w:r>
        <w:rPr>
          <w:rFonts w:eastAsia="Times New Roman" w:cs="Calibri" w:ascii="Cambria" w:hAnsi="Cambria" w:cstheme="minorHAnsi"/>
          <w:bCs/>
          <w:lang w:eastAsia="fr-FR"/>
        </w:rPr>
        <w:t>Tout joueur participant s’engage à respecter ce règlement.</w:t>
      </w:r>
    </w:p>
    <w:p>
      <w:pPr>
        <w:pStyle w:val="Normal"/>
        <w:spacing w:lineRule="auto" w:line="240" w:before="102" w:after="0"/>
        <w:rPr>
          <w:rFonts w:ascii="Cambria" w:hAnsi="Cambria"/>
        </w:rPr>
      </w:pPr>
      <w:r>
        <w:rPr>
          <w:rFonts w:eastAsia="Symbol" w:cs="Symbol" w:ascii="Cambria" w:hAnsi="Cambria"/>
          <w:u w:val="single"/>
          <w:lang w:eastAsia="fr-FR"/>
        </w:rPr>
        <w:t></w:t>
      </w:r>
      <w:r>
        <w:rPr>
          <w:rFonts w:eastAsia="Times New Roman" w:cs="Calibri" w:ascii="Cambria" w:hAnsi="Cambria" w:cstheme="minorHAnsi"/>
          <w:u w:val="single"/>
          <w:lang w:eastAsia="fr-FR"/>
        </w:rPr>
        <w:t xml:space="preserve"> </w:t>
      </w:r>
      <w:r>
        <w:rPr>
          <w:rFonts w:eastAsia="Times New Roman" w:cs="Calibri" w:ascii="Cambria" w:hAnsi="Cambria" w:cstheme="minorHAnsi"/>
          <w:b/>
          <w:bCs/>
          <w:u w:val="single"/>
          <w:lang w:eastAsia="fr-FR"/>
        </w:rPr>
        <w:t>PARTICIPATION</w:t>
      </w:r>
    </w:p>
    <w:p>
      <w:pPr>
        <w:pStyle w:val="Normal"/>
        <w:spacing w:lineRule="auto" w:line="240" w:before="102" w:after="0"/>
        <w:rPr>
          <w:rFonts w:ascii="Cambria" w:hAnsi="Cambria"/>
        </w:rPr>
      </w:pPr>
      <w:r>
        <w:rPr>
          <w:rFonts w:eastAsia="Symbol" w:cs="Symbol" w:ascii="Cambria" w:hAnsi="Cambria"/>
          <w:u w:val="single"/>
          <w:lang w:eastAsia="fr-FR"/>
        </w:rPr>
        <w:t></w:t>
      </w:r>
      <w:r>
        <w:rPr>
          <w:rFonts w:eastAsia="Times New Roman" w:cs="Calibri" w:ascii="Cambria" w:hAnsi="Cambria" w:cstheme="minorHAnsi"/>
          <w:u w:val="single"/>
          <w:lang w:eastAsia="fr-FR"/>
        </w:rPr>
        <w:t xml:space="preserve"> </w:t>
      </w:r>
      <w:r>
        <w:rPr>
          <w:rFonts w:eastAsia="Times New Roman" w:cs="Calibri" w:ascii="Cambria" w:hAnsi="Cambria" w:cstheme="minorHAnsi"/>
          <w:bCs/>
          <w:u w:val="single"/>
          <w:lang w:eastAsia="fr-FR"/>
        </w:rPr>
        <w:t>Les engagements, accompagnés du montant de l’inscription, seront retenus dans l’ordre chronologique des dates d’inscription.</w:t>
      </w:r>
    </w:p>
    <w:p>
      <w:pPr>
        <w:pStyle w:val="Normal"/>
        <w:spacing w:lineRule="auto" w:line="240" w:before="102" w:after="0"/>
        <w:rPr>
          <w:rFonts w:ascii="Cambria" w:hAnsi="Cambria"/>
        </w:rPr>
      </w:pPr>
      <w:r>
        <w:rPr>
          <w:rFonts w:eastAsia="Symbol" w:cs="Symbol" w:ascii="Cambria" w:hAnsi="Cambria"/>
          <w:u w:val="single"/>
          <w:lang w:eastAsia="fr-FR"/>
        </w:rPr>
        <w:t></w:t>
      </w:r>
      <w:r>
        <w:rPr>
          <w:rFonts w:eastAsia="Times New Roman" w:cs="Calibri" w:ascii="Cambria" w:hAnsi="Cambria" w:cstheme="minorHAnsi"/>
          <w:u w:val="single"/>
          <w:lang w:eastAsia="fr-FR"/>
        </w:rPr>
        <w:t xml:space="preserve"> </w:t>
      </w:r>
      <w:r>
        <w:rPr>
          <w:rFonts w:eastAsia="Times New Roman" w:cs="Calibri" w:ascii="Cambria" w:hAnsi="Cambria" w:cstheme="minorHAnsi"/>
          <w:bCs/>
          <w:u w:val="single"/>
          <w:lang w:eastAsia="fr-FR"/>
        </w:rPr>
        <w:t>Deux places sont réservées aux joueurs du Club.</w:t>
      </w:r>
    </w:p>
    <w:p>
      <w:pPr>
        <w:pStyle w:val="Normal"/>
        <w:spacing w:lineRule="auto" w:line="240" w:before="102" w:after="0"/>
        <w:rPr>
          <w:rFonts w:ascii="Cambria" w:hAnsi="Cambria"/>
        </w:rPr>
      </w:pPr>
      <w:r>
        <w:rPr>
          <w:rFonts w:eastAsia="Symbol" w:cs="Symbol" w:ascii="Cambria" w:hAnsi="Cambria"/>
          <w:u w:val="single"/>
          <w:lang w:eastAsia="fr-FR"/>
        </w:rPr>
        <w:t></w:t>
      </w:r>
      <w:r>
        <w:rPr>
          <w:rFonts w:eastAsia="Times New Roman" w:cs="Calibri" w:ascii="Cambria" w:hAnsi="Cambria" w:cstheme="minorHAnsi"/>
          <w:u w:val="single"/>
          <w:lang w:eastAsia="fr-FR"/>
        </w:rPr>
        <w:t xml:space="preserve"> </w:t>
      </w:r>
      <w:r>
        <w:rPr>
          <w:rFonts w:eastAsia="Times New Roman" w:cs="Calibri" w:ascii="Cambria" w:hAnsi="Cambria" w:cstheme="minorHAnsi"/>
          <w:bCs/>
          <w:u w:val="single"/>
          <w:lang w:eastAsia="fr-FR"/>
        </w:rPr>
        <w:t>Le montant de l’inscription est fixé à 40 €uros et le tournoi sera limité à 36 joueurs.</w:t>
      </w:r>
    </w:p>
    <w:p>
      <w:pPr>
        <w:pStyle w:val="Normal"/>
        <w:spacing w:lineRule="auto" w:line="240" w:before="102" w:after="0"/>
        <w:rPr>
          <w:rFonts w:ascii="Cambria" w:hAnsi="Cambria"/>
        </w:rPr>
      </w:pPr>
      <w:r>
        <w:rPr>
          <w:rFonts w:eastAsia="Symbol" w:cs="Symbol" w:ascii="Cambria" w:hAnsi="Cambria"/>
          <w:lang w:eastAsia="fr-FR"/>
        </w:rPr>
        <w:t></w:t>
      </w:r>
      <w:r>
        <w:rPr>
          <w:rFonts w:eastAsia="Times New Roman" w:cs="Calibri" w:ascii="Cambria" w:hAnsi="Cambria" w:cstheme="minorHAnsi"/>
          <w:lang w:eastAsia="fr-FR"/>
        </w:rPr>
        <w:t xml:space="preserve"> </w:t>
      </w:r>
      <w:r>
        <w:rPr>
          <w:rFonts w:eastAsia="Times New Roman" w:cs="Calibri" w:ascii="Cambria" w:hAnsi="Cambria" w:cstheme="minorHAnsi"/>
          <w:bCs/>
          <w:lang w:eastAsia="fr-FR"/>
        </w:rPr>
        <w:t>Chaque joueur est tenu de communiquer, lors de l’inscription, sa catégorie et sa moyenne  de la saison en cours, ceci afin de déterminer son handicap.</w:t>
      </w:r>
    </w:p>
    <w:p>
      <w:pPr>
        <w:pStyle w:val="Normal"/>
        <w:spacing w:lineRule="auto" w:line="240" w:before="102" w:after="0"/>
        <w:rPr>
          <w:rFonts w:ascii="Cambria" w:hAnsi="Cambria"/>
        </w:rPr>
      </w:pPr>
      <w:r>
        <w:rPr>
          <w:rFonts w:eastAsia="Symbol" w:cs="Symbol" w:ascii="Cambria" w:hAnsi="Cambria"/>
          <w:lang w:eastAsia="fr-FR"/>
        </w:rPr>
        <w:t></w:t>
      </w:r>
      <w:r>
        <w:rPr>
          <w:rFonts w:eastAsia="Times New Roman" w:cs="Calibri" w:ascii="Cambria" w:hAnsi="Cambria" w:cstheme="minorHAnsi"/>
          <w:lang w:eastAsia="fr-FR"/>
        </w:rPr>
        <w:t xml:space="preserve"> </w:t>
      </w:r>
      <w:r>
        <w:rPr>
          <w:rFonts w:eastAsia="Times New Roman" w:cs="Calibri" w:ascii="Cambria" w:hAnsi="Cambria" w:cstheme="minorHAnsi"/>
          <w:bCs/>
          <w:lang w:eastAsia="fr-FR"/>
        </w:rPr>
        <w:t>La catégorie de l’année en cours 2025/2026 sera retenue.</w:t>
      </w:r>
    </w:p>
    <w:p>
      <w:pPr>
        <w:pStyle w:val="Normal"/>
        <w:spacing w:lineRule="auto" w:line="240" w:before="102" w:after="0"/>
        <w:rPr>
          <w:rFonts w:ascii="Cambria" w:hAnsi="Cambria"/>
        </w:rPr>
      </w:pPr>
      <w:r>
        <w:rPr>
          <w:rFonts w:eastAsia="Symbol" w:cs="Symbol" w:ascii="Cambria" w:hAnsi="Cambria"/>
          <w:lang w:eastAsia="fr-FR"/>
        </w:rPr>
        <w:t></w:t>
      </w:r>
      <w:r>
        <w:rPr>
          <w:rFonts w:eastAsia="Times New Roman" w:cs="Calibri" w:ascii="Cambria" w:hAnsi="Cambria" w:cstheme="minorHAnsi"/>
          <w:lang w:eastAsia="fr-FR"/>
        </w:rPr>
        <w:t xml:space="preserve"> </w:t>
      </w:r>
      <w:r>
        <w:rPr>
          <w:rFonts w:eastAsia="Times New Roman" w:cs="Calibri" w:ascii="Cambria" w:hAnsi="Cambria" w:cstheme="minorHAnsi"/>
          <w:bCs/>
          <w:lang w:eastAsia="fr-FR"/>
        </w:rPr>
        <w:t>Le club se réserve le droit de refuser un engagement.</w:t>
      </w:r>
    </w:p>
    <w:p>
      <w:pPr>
        <w:pStyle w:val="Normal"/>
        <w:spacing w:lineRule="auto" w:line="240" w:before="102" w:after="0"/>
        <w:rPr>
          <w:rFonts w:ascii="Agency FB" w:hAnsi="Agency FB" w:eastAsia="Times New Roman" w:cs="Calibri" w:cstheme="minorHAnsi"/>
          <w:lang w:eastAsia="fr-FR"/>
        </w:rPr>
      </w:pPr>
      <w:r>
        <w:rPr>
          <w:rFonts w:eastAsia="Times New Roman" w:cs="Calibri" w:cstheme="minorHAnsi" w:ascii="Agency FB" w:hAnsi="Agency FB"/>
          <w:lang w:eastAsia="fr-FR"/>
        </w:rPr>
      </w:r>
    </w:p>
    <w:p>
      <w:pPr>
        <w:pStyle w:val="Normal"/>
        <w:spacing w:lineRule="auto" w:line="240" w:before="102" w:after="0"/>
        <w:rPr>
          <w:rFonts w:ascii="Agency FB" w:hAnsi="Agency FB" w:eastAsia="Times New Roman" w:cs="Calibri" w:cstheme="minorHAnsi"/>
          <w:lang w:eastAsia="fr-FR"/>
        </w:rPr>
      </w:pPr>
      <w:r>
        <w:rPr>
          <w:rFonts w:eastAsia="Symbol" w:cs="Symbol" w:ascii="Symbol" w:hAnsi="Symbol"/>
          <w:u w:val="single"/>
          <w:lang w:eastAsia="fr-FR"/>
        </w:rPr>
        <w:sym w:font="Symbol" w:char="f0b7"/>
      </w:r>
      <w:r>
        <w:rPr>
          <w:rFonts w:eastAsia="Times New Roman" w:cs="Calibri" w:ascii="Agency FB" w:hAnsi="Agency FB" w:cstheme="minorHAnsi"/>
          <w:u w:val="single"/>
          <w:lang w:eastAsia="fr-FR"/>
        </w:rPr>
        <w:t xml:space="preserve"> </w:t>
      </w:r>
      <w:r>
        <w:rPr>
          <w:rFonts w:eastAsia="Times New Roman" w:cs="Calibri" w:ascii="Agency FB" w:hAnsi="Agency FB" w:cstheme="minorHAnsi"/>
          <w:b/>
          <w:bCs/>
          <w:u w:val="single"/>
          <w:lang w:eastAsia="fr-FR"/>
        </w:rPr>
        <w:t xml:space="preserve">HANDICAPS </w:t>
      </w:r>
      <w:r>
        <w:rPr>
          <w:rFonts w:eastAsia="Times New Roman" w:cs="Calibri" w:ascii="Agency FB" w:hAnsi="Agency FB" w:cstheme="minorHAnsi"/>
          <w:b/>
          <w:bCs/>
          <w:u w:val="single"/>
          <w:lang w:eastAsia="fr-FR"/>
        </w:rPr>
        <w:t>révisités dus au classement actuel FFB</w:t>
      </w:r>
    </w:p>
    <w:p>
      <w:pPr>
        <w:pStyle w:val="Normal"/>
        <w:spacing w:lineRule="auto" w:line="240" w:before="102" w:after="0"/>
        <w:rPr>
          <w:rFonts w:ascii="Agency FB" w:hAnsi="Agency FB" w:eastAsia="Times New Roman" w:cs="Calibri" w:cstheme="minorHAnsi"/>
          <w:lang w:eastAsia="fr-FR"/>
        </w:rPr>
      </w:pPr>
      <w:r>
        <w:rPr>
          <w:rFonts w:eastAsia="Times New Roman" w:cs="Calibri" w:ascii="Agency FB" w:hAnsi="Agency FB" w:cstheme="minorHAnsi"/>
          <w:b/>
          <w:bCs/>
          <w:lang w:eastAsia="fr-FR"/>
        </w:rPr>
        <w:t xml:space="preserve">                         </w:t>
      </w:r>
      <w:r>
        <w:rPr>
          <w:rFonts w:eastAsia="Times New Roman" w:cs="Calibri" w:ascii="Segoe UI" w:hAnsi="Segoe UI" w:cstheme="minorHAnsi"/>
          <w:b/>
          <w:bCs/>
          <w:lang w:eastAsia="fr-FR"/>
        </w:rPr>
        <w:t>֎</w:t>
      </w:r>
      <w:r>
        <w:rPr>
          <w:rFonts w:eastAsia="Times New Roman" w:cs="Calibri" w:ascii="Agency FB" w:hAnsi="Agency FB" w:cstheme="minorHAnsi"/>
          <w:b/>
          <w:bCs/>
          <w:lang w:eastAsia="fr-FR"/>
        </w:rPr>
        <w:t xml:space="preserve">   Masters- 28 Points -</w:t>
      </w:r>
      <w:r>
        <w:rPr>
          <w:rFonts w:eastAsia="Times New Roman" w:cs="Calibri" w:ascii="Agency FB" w:hAnsi="Agency FB" w:cstheme="minorHAnsi"/>
          <w:b/>
          <w:bCs/>
          <w:lang w:eastAsia="fr-FR"/>
        </w:rPr>
        <w:t>de 1,0 _Masters- 31 Points +de 1,0</w:t>
      </w:r>
    </w:p>
    <w:p>
      <w:pPr>
        <w:pStyle w:val="ListParagraph"/>
        <w:numPr>
          <w:ilvl w:val="0"/>
          <w:numId w:val="0"/>
        </w:numPr>
        <w:spacing w:lineRule="auto" w:line="240" w:before="102" w:after="0"/>
        <w:ind w:hanging="0" w:left="0"/>
        <w:contextualSpacing/>
        <w:rPr>
          <w:rFonts w:ascii="Agency FB" w:hAnsi="Agency FB" w:eastAsia="Times New Roman" w:cs="Calibri" w:cstheme="minorHAnsi"/>
          <w:lang w:eastAsia="fr-FR"/>
        </w:rPr>
      </w:pPr>
      <w:r>
        <w:rPr>
          <w:rFonts w:eastAsia="Times New Roman" w:cs="Calibri" w:ascii="Agency FB" w:hAnsi="Agency FB" w:cstheme="minorHAnsi"/>
          <w:b/>
          <w:bCs/>
          <w:lang w:eastAsia="fr-FR"/>
        </w:rPr>
        <w:t xml:space="preserve">                              </w:t>
      </w:r>
      <w:r>
        <w:rPr>
          <w:rFonts w:eastAsia="Times New Roman" w:cs="Calibri" w:ascii="Agency FB" w:hAnsi="Agency FB" w:cstheme="minorHAnsi"/>
          <w:b w:val="false"/>
          <w:bCs w:val="false"/>
          <w:lang w:eastAsia="fr-FR"/>
        </w:rPr>
        <w:t xml:space="preserve">  </w:t>
      </w:r>
      <w:r>
        <w:rPr>
          <w:rFonts w:eastAsia="Times New Roman" w:cs="Calibri" w:ascii="Agency FB" w:hAnsi="Agency FB" w:cstheme="minorHAnsi"/>
          <w:b/>
          <w:bCs/>
          <w:lang w:eastAsia="fr-FR"/>
        </w:rPr>
        <w:t>_</w:t>
      </w:r>
      <w:r>
        <w:rPr>
          <w:rFonts w:eastAsia="Times New Roman" w:cs="Calibri" w:ascii="Agency FB" w:hAnsi="Agency FB" w:cstheme="minorHAnsi"/>
          <w:b/>
          <w:bCs/>
          <w:lang w:eastAsia="fr-FR"/>
        </w:rPr>
        <w:t xml:space="preserve">   Nationale 1- 2</w:t>
      </w:r>
      <w:r>
        <w:rPr>
          <w:rFonts w:eastAsia="Times New Roman" w:cs="Calibri" w:ascii="Agency FB" w:hAnsi="Agency FB" w:cstheme="minorHAnsi"/>
          <w:b/>
          <w:bCs/>
          <w:lang w:eastAsia="fr-FR"/>
        </w:rPr>
        <w:t>5</w:t>
      </w:r>
      <w:r>
        <w:rPr>
          <w:rFonts w:eastAsia="Times New Roman" w:cs="Calibri" w:ascii="Agency FB" w:hAnsi="Agency FB" w:cstheme="minorHAnsi"/>
          <w:b/>
          <w:bCs/>
          <w:lang w:eastAsia="fr-FR"/>
        </w:rPr>
        <w:t xml:space="preserve"> Points + 0,800  Nationale 1- 2</w:t>
      </w:r>
      <w:r>
        <w:rPr>
          <w:rFonts w:eastAsia="Times New Roman" w:cs="Calibri" w:ascii="Agency FB" w:hAnsi="Agency FB" w:cstheme="minorHAnsi"/>
          <w:b/>
          <w:bCs/>
          <w:lang w:eastAsia="fr-FR"/>
        </w:rPr>
        <w:t>3</w:t>
      </w:r>
      <w:r>
        <w:rPr>
          <w:rFonts w:eastAsia="Times New Roman" w:cs="Calibri" w:ascii="Agency FB" w:hAnsi="Agency FB" w:cstheme="minorHAnsi"/>
          <w:b/>
          <w:bCs/>
          <w:lang w:eastAsia="fr-FR"/>
        </w:rPr>
        <w:t xml:space="preserve"> Points + 0.700</w:t>
      </w:r>
    </w:p>
    <w:p>
      <w:pPr>
        <w:pStyle w:val="ListParagraph"/>
        <w:numPr>
          <w:ilvl w:val="0"/>
          <w:numId w:val="0"/>
        </w:numPr>
        <w:spacing w:lineRule="auto" w:line="240" w:before="102" w:after="0"/>
        <w:ind w:hanging="0" w:left="0"/>
        <w:contextualSpacing/>
        <w:rPr>
          <w:b/>
          <w:bCs/>
        </w:rPr>
      </w:pPr>
      <w:r>
        <w:rPr>
          <w:rFonts w:eastAsia="Times New Roman" w:cs="Calibri" w:ascii="Agency FB" w:hAnsi="Agency FB" w:cstheme="minorHAnsi"/>
          <w:b/>
          <w:bCs/>
          <w:lang w:eastAsia="fr-FR"/>
        </w:rPr>
        <w:t xml:space="preserve">                                </w:t>
      </w:r>
      <w:r>
        <w:rPr>
          <w:rFonts w:eastAsia="Times New Roman" w:cs="Calibri" w:ascii="Agency FB" w:hAnsi="Agency FB" w:cstheme="minorHAnsi"/>
          <w:b/>
          <w:bCs/>
          <w:lang w:eastAsia="fr-FR"/>
        </w:rPr>
        <w:t xml:space="preserve">_  </w:t>
      </w:r>
      <w:r>
        <w:rPr>
          <w:rFonts w:eastAsia="Times New Roman" w:cs="Calibri" w:ascii="Agency FB" w:hAnsi="Agency FB" w:cstheme="minorHAnsi"/>
          <w:b/>
          <w:bCs/>
          <w:lang w:eastAsia="fr-FR"/>
        </w:rPr>
        <w:t xml:space="preserve">Nationale </w:t>
      </w:r>
      <w:r>
        <w:rPr>
          <w:rFonts w:eastAsia="Times New Roman" w:cs="Calibri" w:ascii="Agency FB" w:hAnsi="Agency FB" w:cstheme="minorHAnsi"/>
          <w:b/>
          <w:bCs/>
          <w:lang w:eastAsia="fr-FR"/>
        </w:rPr>
        <w:t>2</w:t>
      </w:r>
      <w:r>
        <w:rPr>
          <w:rFonts w:eastAsia="Times New Roman" w:cs="Calibri" w:ascii="Agency FB" w:hAnsi="Agency FB" w:cstheme="minorHAnsi"/>
          <w:b/>
          <w:bCs/>
          <w:lang w:eastAsia="fr-FR"/>
        </w:rPr>
        <w:t>- 21 Points + 0.</w:t>
      </w:r>
      <w:r>
        <w:rPr>
          <w:rFonts w:eastAsia="Times New Roman" w:cs="Calibri" w:ascii="Agency FB" w:hAnsi="Agency FB" w:cstheme="minorHAnsi"/>
          <w:b/>
          <w:bCs/>
          <w:lang w:eastAsia="fr-FR"/>
        </w:rPr>
        <w:t>6</w:t>
      </w:r>
      <w:r>
        <w:rPr>
          <w:rFonts w:eastAsia="Times New Roman" w:cs="Calibri" w:ascii="Agency FB" w:hAnsi="Agency FB" w:cstheme="minorHAnsi"/>
          <w:b/>
          <w:bCs/>
          <w:lang w:eastAsia="fr-FR"/>
        </w:rPr>
        <w:t xml:space="preserve">00   </w:t>
      </w:r>
      <w:r>
        <w:rPr>
          <w:rFonts w:eastAsia="Times New Roman" w:cs="Calibri" w:ascii="Agency FB" w:hAnsi="Agency FB" w:cstheme="minorHAnsi"/>
          <w:b/>
          <w:bCs/>
          <w:lang w:eastAsia="fr-FR"/>
        </w:rPr>
        <w:t>Nationale 2- 19 Points  +0,500</w:t>
      </w:r>
    </w:p>
    <w:p>
      <w:pPr>
        <w:pStyle w:val="ListParagraph"/>
        <w:numPr>
          <w:ilvl w:val="0"/>
          <w:numId w:val="0"/>
        </w:numPr>
        <w:spacing w:lineRule="auto" w:line="240" w:before="102" w:after="0"/>
        <w:ind w:hanging="0" w:left="0"/>
        <w:contextualSpacing/>
        <w:rPr>
          <w:b/>
          <w:bCs/>
        </w:rPr>
      </w:pPr>
      <w:r>
        <w:rPr>
          <w:rFonts w:eastAsia="Times New Roman" w:cs="Calibri" w:ascii="Agency FB" w:hAnsi="Agency FB" w:cstheme="minorHAnsi"/>
          <w:b/>
          <w:bCs/>
          <w:lang w:eastAsia="fr-FR"/>
        </w:rPr>
        <w:t xml:space="preserve">                                </w:t>
      </w:r>
      <w:r>
        <w:rPr>
          <w:rFonts w:eastAsia="Times New Roman" w:cs="Calibri" w:ascii="Agency FB" w:hAnsi="Agency FB" w:cstheme="minorHAnsi"/>
          <w:b/>
          <w:bCs/>
          <w:lang w:eastAsia="fr-FR"/>
        </w:rPr>
        <w:t>_</w:t>
      </w:r>
      <w:r>
        <w:rPr>
          <w:rFonts w:eastAsia="Times New Roman" w:cs="Calibri" w:ascii="Agency FB" w:hAnsi="Agency FB" w:cstheme="minorHAnsi"/>
          <w:b/>
          <w:bCs/>
          <w:lang w:eastAsia="fr-FR"/>
        </w:rPr>
        <w:t xml:space="preserve">  Nationale </w:t>
      </w:r>
      <w:r>
        <w:rPr>
          <w:rFonts w:eastAsia="Times New Roman" w:cs="Calibri" w:ascii="Agency FB" w:hAnsi="Agency FB" w:cstheme="minorHAnsi"/>
          <w:b/>
          <w:bCs/>
          <w:lang w:eastAsia="fr-FR"/>
        </w:rPr>
        <w:t>3</w:t>
      </w:r>
      <w:r>
        <w:rPr>
          <w:rFonts w:eastAsia="Times New Roman" w:cs="Calibri" w:ascii="Agency FB" w:hAnsi="Agency FB" w:cstheme="minorHAnsi"/>
          <w:b/>
          <w:bCs/>
          <w:lang w:eastAsia="fr-FR"/>
        </w:rPr>
        <w:t>- 1</w:t>
      </w:r>
      <w:r>
        <w:rPr>
          <w:rFonts w:eastAsia="Times New Roman" w:cs="Calibri" w:ascii="Agency FB" w:hAnsi="Agency FB" w:cstheme="minorHAnsi"/>
          <w:b/>
          <w:bCs/>
          <w:lang w:eastAsia="fr-FR"/>
        </w:rPr>
        <w:t>7</w:t>
      </w:r>
      <w:r>
        <w:rPr>
          <w:rFonts w:eastAsia="Times New Roman" w:cs="Calibri" w:ascii="Agency FB" w:hAnsi="Agency FB" w:cstheme="minorHAnsi"/>
          <w:b/>
          <w:bCs/>
          <w:lang w:eastAsia="fr-FR"/>
        </w:rPr>
        <w:t xml:space="preserve"> Points + 0,</w:t>
      </w:r>
      <w:r>
        <w:rPr>
          <w:rFonts w:eastAsia="Times New Roman" w:cs="Calibri" w:ascii="Agency FB" w:hAnsi="Agency FB" w:cstheme="minorHAnsi"/>
          <w:b/>
          <w:bCs/>
          <w:lang w:eastAsia="fr-FR"/>
        </w:rPr>
        <w:t>5</w:t>
      </w:r>
      <w:r>
        <w:rPr>
          <w:rFonts w:eastAsia="Times New Roman" w:cs="Calibri" w:ascii="Agency FB" w:hAnsi="Agency FB" w:cstheme="minorHAnsi"/>
          <w:b/>
          <w:bCs/>
          <w:lang w:eastAsia="fr-FR"/>
        </w:rPr>
        <w:t>00   Nationale 3 -1</w:t>
      </w:r>
      <w:r>
        <w:rPr>
          <w:rFonts w:eastAsia="Times New Roman" w:cs="Calibri" w:ascii="Agency FB" w:hAnsi="Agency FB" w:cstheme="minorHAnsi"/>
          <w:b/>
          <w:bCs/>
          <w:lang w:eastAsia="fr-FR"/>
        </w:rPr>
        <w:t>5</w:t>
      </w:r>
      <w:r>
        <w:rPr>
          <w:rFonts w:eastAsia="Times New Roman" w:cs="Calibri" w:ascii="Agency FB" w:hAnsi="Agency FB" w:cstheme="minorHAnsi"/>
          <w:b/>
          <w:bCs/>
          <w:lang w:eastAsia="fr-FR"/>
        </w:rPr>
        <w:t xml:space="preserve"> Points  </w:t>
      </w:r>
      <w:r>
        <w:rPr>
          <w:rFonts w:eastAsia="Times New Roman" w:cs="Calibri" w:ascii="Agency FB" w:hAnsi="Agency FB" w:cstheme="minorHAnsi"/>
          <w:b/>
          <w:bCs/>
          <w:lang w:eastAsia="fr-FR"/>
        </w:rPr>
        <w:t>+0,400</w:t>
      </w:r>
    </w:p>
    <w:p>
      <w:pPr>
        <w:pStyle w:val="ListParagraph"/>
        <w:numPr>
          <w:ilvl w:val="0"/>
          <w:numId w:val="0"/>
        </w:numPr>
        <w:spacing w:lineRule="auto" w:line="240" w:before="102" w:after="0"/>
        <w:ind w:hanging="0" w:left="0"/>
        <w:contextualSpacing/>
        <w:rPr>
          <w:b/>
          <w:bCs/>
        </w:rPr>
      </w:pPr>
      <w:r>
        <w:rPr>
          <w:rFonts w:eastAsia="Times New Roman" w:cs="Calibri" w:ascii="Agency FB" w:hAnsi="Agency FB" w:cstheme="minorHAnsi"/>
          <w:b/>
          <w:bCs/>
          <w:lang w:eastAsia="fr-FR"/>
        </w:rPr>
        <w:t xml:space="preserve">                                </w:t>
      </w:r>
      <w:r>
        <w:rPr>
          <w:rFonts w:eastAsia="Times New Roman" w:cs="Calibri" w:ascii="Agency FB" w:hAnsi="Agency FB" w:cstheme="minorHAnsi"/>
          <w:b/>
          <w:bCs/>
          <w:lang w:eastAsia="fr-FR"/>
        </w:rPr>
        <w:t xml:space="preserve">_  </w:t>
      </w:r>
      <w:r>
        <w:rPr>
          <w:rFonts w:eastAsia="Times New Roman" w:cs="Calibri" w:ascii="Agency FB" w:hAnsi="Agency FB" w:cstheme="minorHAnsi"/>
          <w:b/>
          <w:bCs/>
          <w:lang w:eastAsia="fr-FR"/>
        </w:rPr>
        <w:t>Rég</w:t>
      </w:r>
      <w:r>
        <w:rPr>
          <w:rFonts w:eastAsia="Times New Roman" w:cs="Calibri" w:ascii="Agency FB" w:hAnsi="Agency FB" w:cstheme="minorHAnsi"/>
          <w:b/>
          <w:bCs/>
          <w:lang w:eastAsia="fr-FR"/>
        </w:rPr>
        <w:t xml:space="preserve">ionale </w:t>
      </w:r>
      <w:r>
        <w:rPr>
          <w:rFonts w:eastAsia="Times New Roman" w:cs="Calibri" w:ascii="Agency FB" w:hAnsi="Agency FB" w:cstheme="minorHAnsi"/>
          <w:b/>
          <w:bCs/>
          <w:lang w:eastAsia="fr-FR"/>
        </w:rPr>
        <w:t>1</w:t>
      </w:r>
      <w:r>
        <w:rPr>
          <w:rFonts w:eastAsia="Times New Roman" w:cs="Calibri" w:ascii="Agency FB" w:hAnsi="Agency FB" w:cstheme="minorHAnsi"/>
          <w:b/>
          <w:bCs/>
          <w:lang w:eastAsia="fr-FR"/>
        </w:rPr>
        <w:t xml:space="preserve"> -13 Points </w:t>
      </w:r>
      <w:r>
        <w:rPr>
          <w:rFonts w:eastAsia="Times New Roman" w:cs="Calibri" w:ascii="Agency FB" w:hAnsi="Agency FB" w:cstheme="minorHAnsi"/>
          <w:b/>
          <w:bCs/>
          <w:lang w:eastAsia="fr-FR"/>
        </w:rPr>
        <w:t>+ 0,250</w:t>
      </w:r>
      <w:r>
        <w:rPr>
          <w:rFonts w:eastAsia="Times New Roman" w:cs="Calibri" w:ascii="Agency FB" w:hAnsi="Agency FB" w:cstheme="minorHAnsi"/>
          <w:b/>
          <w:bCs/>
          <w:lang w:eastAsia="fr-FR"/>
        </w:rPr>
        <w:t xml:space="preserve">  </w:t>
      </w:r>
      <w:r>
        <w:rPr>
          <w:rFonts w:eastAsia="Times New Roman" w:cs="Calibri" w:ascii="Agency FB" w:hAnsi="Agency FB" w:cstheme="minorHAnsi"/>
          <w:b/>
          <w:bCs/>
          <w:lang w:eastAsia="fr-FR"/>
        </w:rPr>
        <w:t>Rég</w:t>
      </w:r>
      <w:r>
        <w:rPr>
          <w:rFonts w:eastAsia="Times New Roman" w:cs="Calibri" w:ascii="Agency FB" w:hAnsi="Agency FB" w:cstheme="minorHAnsi"/>
          <w:b/>
          <w:bCs/>
          <w:lang w:eastAsia="fr-FR"/>
        </w:rPr>
        <w:t xml:space="preserve">ionale </w:t>
      </w:r>
      <w:r>
        <w:rPr>
          <w:rFonts w:eastAsia="Times New Roman" w:cs="Calibri" w:ascii="Agency FB" w:hAnsi="Agency FB" w:cstheme="minorHAnsi"/>
          <w:b/>
          <w:bCs/>
          <w:lang w:eastAsia="fr-FR"/>
        </w:rPr>
        <w:t>2</w:t>
      </w:r>
      <w:r>
        <w:rPr>
          <w:rFonts w:eastAsia="Times New Roman" w:cs="Calibri" w:ascii="Agency FB" w:hAnsi="Agency FB" w:cstheme="minorHAnsi"/>
          <w:b/>
          <w:bCs/>
          <w:lang w:eastAsia="fr-FR"/>
        </w:rPr>
        <w:t xml:space="preserve"> -1</w:t>
      </w:r>
      <w:r>
        <w:rPr>
          <w:rFonts w:eastAsia="Times New Roman" w:cs="Calibri" w:ascii="Agency FB" w:hAnsi="Agency FB" w:cstheme="minorHAnsi"/>
          <w:b/>
          <w:bCs/>
          <w:lang w:eastAsia="fr-FR"/>
        </w:rPr>
        <w:t>1</w:t>
      </w:r>
      <w:r>
        <w:rPr>
          <w:rFonts w:eastAsia="Times New Roman" w:cs="Calibri" w:ascii="Agency FB" w:hAnsi="Agency FB" w:cstheme="minorHAnsi"/>
          <w:b/>
          <w:bCs/>
          <w:lang w:eastAsia="fr-FR"/>
        </w:rPr>
        <w:t xml:space="preserve"> Points  </w:t>
      </w:r>
      <w:r>
        <w:rPr>
          <w:rFonts w:eastAsia="Times New Roman" w:cs="Calibri" w:ascii="Segoe UI" w:hAnsi="Segoe UI" w:cstheme="minorHAnsi"/>
          <w:b/>
          <w:bCs/>
          <w:lang w:eastAsia="fr-FR"/>
        </w:rPr>
        <w:t>˂</w:t>
      </w:r>
      <w:r>
        <w:rPr>
          <w:rFonts w:eastAsia="Times New Roman" w:cs="Calibri" w:ascii="Agency FB" w:hAnsi="Agency FB" w:cstheme="minorHAnsi"/>
          <w:b/>
          <w:bCs/>
          <w:lang w:eastAsia="fr-FR"/>
        </w:rPr>
        <w:t xml:space="preserve"> 0,250</w:t>
      </w:r>
    </w:p>
    <w:p>
      <w:pPr>
        <w:pStyle w:val="ListParagraph"/>
        <w:numPr>
          <w:ilvl w:val="0"/>
          <w:numId w:val="0"/>
        </w:numPr>
        <w:spacing w:lineRule="auto" w:line="240" w:before="102" w:after="0"/>
        <w:ind w:hanging="0" w:left="0"/>
        <w:contextualSpacing/>
        <w:rPr>
          <w:b/>
          <w:bCs/>
        </w:rPr>
      </w:pPr>
      <w:r>
        <w:rPr>
          <w:rFonts w:eastAsia="Times New Roman" w:cs="Calibri" w:ascii="Agency FB" w:hAnsi="Agency FB" w:cstheme="minorHAnsi"/>
          <w:b/>
          <w:bCs/>
          <w:lang w:eastAsia="fr-FR"/>
        </w:rPr>
        <w:t xml:space="preserve"> </w:t>
      </w:r>
    </w:p>
    <w:p>
      <w:pPr>
        <w:pStyle w:val="Normal"/>
        <w:spacing w:lineRule="auto" w:line="240" w:before="102" w:after="0"/>
        <w:rPr>
          <w:rFonts w:ascii="Cambria" w:hAnsi="Cambria"/>
        </w:rPr>
      </w:pPr>
      <w:r>
        <w:rPr>
          <w:rFonts w:eastAsia="Times New Roman" w:cs="Calibri" w:ascii="Cambria" w:hAnsi="Cambria" w:cstheme="minorHAnsi"/>
          <w:bCs/>
          <w:lang w:eastAsia="fr-FR"/>
        </w:rPr>
        <w:t xml:space="preserve">Le handicap pour les joueurs non classés au 3 Bandes sera évalué par les organisateurs part rapport à leur classement au jeu de série. </w:t>
      </w:r>
    </w:p>
    <w:p>
      <w:pPr>
        <w:pStyle w:val="Normal"/>
        <w:spacing w:lineRule="auto" w:line="240" w:before="102" w:after="0"/>
        <w:rPr>
          <w:rFonts w:ascii="Cambria" w:hAnsi="Cambria"/>
        </w:rPr>
      </w:pPr>
      <w:r>
        <w:rPr>
          <w:rFonts w:eastAsia="Times New Roman" w:cs="Calibri" w:ascii="Cambria" w:hAnsi="Cambria" w:cstheme="minorHAnsi"/>
          <w:bCs/>
          <w:lang w:eastAsia="fr-FR"/>
        </w:rPr>
        <w:t>Le Club se réserve le droit de modifier le handicap pour les joueurs que nous estimons en dessous de leur classement au jeu de série.</w:t>
      </w:r>
    </w:p>
    <w:p>
      <w:pPr>
        <w:pStyle w:val="Normal"/>
        <w:spacing w:lineRule="auto" w:line="240" w:before="102" w:after="0"/>
        <w:rPr>
          <w:rFonts w:ascii="Cambria" w:hAnsi="Cambria"/>
        </w:rPr>
      </w:pPr>
      <w:r>
        <w:rPr>
          <w:rFonts w:eastAsia="Symbol" w:cs="Symbol" w:ascii="Cambria" w:hAnsi="Cambria"/>
          <w:color w:val="000000"/>
          <w:u w:val="single"/>
          <w:lang w:eastAsia="fr-FR"/>
        </w:rPr>
        <w:t></w:t>
      </w:r>
      <w:r>
        <w:rPr>
          <w:rFonts w:eastAsia="Times New Roman" w:cs="Calibri" w:ascii="Cambria" w:hAnsi="Cambria" w:cstheme="minorHAnsi"/>
          <w:color w:val="000000"/>
          <w:u w:val="single"/>
          <w:lang w:eastAsia="fr-FR"/>
        </w:rPr>
        <w:t xml:space="preserve"> </w:t>
      </w:r>
      <w:r>
        <w:rPr>
          <w:rFonts w:eastAsia="Times New Roman" w:cs="Calibri" w:ascii="Cambria" w:hAnsi="Cambria" w:cstheme="minorHAnsi"/>
          <w:b/>
          <w:bCs/>
          <w:color w:val="000000"/>
          <w:u w:val="single"/>
          <w:lang w:eastAsia="fr-FR"/>
        </w:rPr>
        <w:t xml:space="preserve">DÉROULEMENT DU TOURNOI  . Exceptionnellement cette année nous essayons une formule à 36 joueurs pour satisfaire l’offre et la demande ; je vous demanderais donc de bien respecter les horaires et de limiter votre échauffement à 3mn entre les parties. </w:t>
      </w:r>
      <w:r>
        <w:rPr>
          <w:rFonts w:eastAsia="Times New Roman" w:cs="Calibri" w:ascii="Cambria" w:hAnsi="Cambria" w:cstheme="minorHAnsi"/>
          <w:b/>
          <w:bCs/>
          <w:color w:themeColor="accent1" w:val="4F81BD"/>
          <w:u w:val="single"/>
          <w:lang w:eastAsia="fr-FR"/>
        </w:rPr>
        <w:t>Tout le monde rejoue le dimanche.</w:t>
      </w:r>
    </w:p>
    <w:p>
      <w:pPr>
        <w:pStyle w:val="Normal"/>
        <w:spacing w:lineRule="auto" w:line="240" w:before="102" w:after="0"/>
        <w:rPr>
          <w:rFonts w:ascii="Cambria" w:hAnsi="Cambria" w:eastAsia="Times New Roman" w:cs="Calibri" w:cstheme="minorHAnsi"/>
          <w:lang w:eastAsia="fr-FR"/>
        </w:rPr>
      </w:pPr>
      <w:r>
        <w:rPr>
          <w:rFonts w:eastAsia="Times New Roman" w:cs="Calibri" w:cstheme="minorHAnsi" w:ascii="Cambria" w:hAnsi="Cambria"/>
          <w:lang w:eastAsia="fr-FR"/>
        </w:rPr>
      </w:r>
    </w:p>
    <w:p>
      <w:pPr>
        <w:pStyle w:val="Normal"/>
        <w:numPr>
          <w:ilvl w:val="0"/>
          <w:numId w:val="0"/>
        </w:numPr>
        <w:overflowPunct w:val="false"/>
        <w:spacing w:lineRule="auto" w:line="240" w:before="0" w:after="0"/>
        <w:ind w:hanging="0" w:left="1428"/>
        <w:textAlignment w:val="baseline"/>
        <w:rPr>
          <w:rFonts w:ascii="Cambria" w:hAnsi="Cambria"/>
        </w:rPr>
      </w:pPr>
      <w:r>
        <w:rPr>
          <w:rFonts w:eastAsia="Times New Roman" w:cs="Calibri" w:ascii="Cambria" w:hAnsi="Cambria" w:cstheme="minorHAnsi"/>
          <w:bCs/>
          <w:color w:val="000000"/>
          <w:lang w:eastAsia="fr-FR"/>
        </w:rPr>
        <w:t>Le tournoi se déroule en 9 poules de 4 joueurs sans attribution de billard avec une limitation à 35 reprises et la reprise égalisatrice. Chaque joueur jouera 3 matchs.</w:t>
      </w:r>
      <w:r>
        <w:rPr>
          <w:rFonts w:cs="Calibri" w:ascii="Cambria" w:hAnsi="Cambria" w:cstheme="minorHAnsi"/>
        </w:rPr>
        <w:t xml:space="preserve"> </w:t>
      </w:r>
    </w:p>
    <w:p>
      <w:pPr>
        <w:pStyle w:val="Normal"/>
        <w:numPr>
          <w:ilvl w:val="0"/>
          <w:numId w:val="5"/>
        </w:numPr>
        <w:overflowPunct w:val="false"/>
        <w:spacing w:lineRule="auto" w:line="240" w:before="0" w:after="0"/>
        <w:textAlignment w:val="baseline"/>
        <w:rPr>
          <w:rFonts w:ascii="Cambria" w:hAnsi="Cambria"/>
        </w:rPr>
      </w:pPr>
      <w:r>
        <w:rPr>
          <w:rFonts w:ascii="Cambria" w:hAnsi="Cambria"/>
        </w:rPr>
        <w:t xml:space="preserve">Les parties de poule se joueront en un seul set le samedi </w:t>
      </w:r>
      <w:r>
        <w:rPr>
          <w:rFonts w:ascii="Cambria" w:hAnsi="Cambria"/>
          <w:b/>
          <w:u w:val="single"/>
        </w:rPr>
        <w:t>à partir de 8h30</w:t>
      </w:r>
      <w:r>
        <w:rPr>
          <w:rFonts w:ascii="Cambria" w:hAnsi="Cambria"/>
          <w:b/>
        </w:rPr>
        <w:t xml:space="preserve"> </w:t>
      </w:r>
      <w:r>
        <w:rPr>
          <w:rFonts w:ascii="Cambria" w:hAnsi="Cambria"/>
        </w:rPr>
        <w:t>(en continu</w:t>
      </w:r>
      <w:r>
        <w:rPr>
          <w:rFonts w:ascii="Cambria" w:hAnsi="Cambria"/>
          <w:b/>
          <w:u w:val="single"/>
        </w:rPr>
        <w:t>)</w:t>
      </w:r>
      <w:r>
        <w:rPr>
          <w:rFonts w:ascii="Cambria" w:hAnsi="Cambria"/>
        </w:rPr>
        <w:t>, sur 4 billards (4 x 2m80)</w:t>
      </w:r>
      <w:r>
        <w:rPr>
          <w:rFonts w:cs="Calibri" w:ascii="Cambria" w:hAnsi="Cambria" w:cstheme="minorHAnsi"/>
        </w:rPr>
        <w:t>.</w:t>
      </w:r>
    </w:p>
    <w:p>
      <w:pPr>
        <w:pStyle w:val="Normal"/>
        <w:numPr>
          <w:ilvl w:val="0"/>
          <w:numId w:val="5"/>
        </w:numPr>
        <w:overflowPunct w:val="false"/>
        <w:spacing w:lineRule="auto" w:line="240" w:before="0" w:after="0"/>
        <w:textAlignment w:val="baseline"/>
        <w:rPr>
          <w:rFonts w:ascii="Cambria" w:hAnsi="Cambria"/>
        </w:rPr>
      </w:pPr>
      <w:r>
        <w:rPr>
          <w:rFonts w:cs="Calibri" w:ascii="Cambria" w:hAnsi="Cambria" w:cstheme="minorHAnsi"/>
        </w:rPr>
        <w:t xml:space="preserve">Un classement sera réalisé en fonction de leurs catégories de la </w:t>
      </w:r>
      <w:r>
        <w:rPr>
          <w:rFonts w:cs="Calibri" w:ascii="Cambria" w:hAnsi="Cambria" w:cstheme="minorHAnsi"/>
          <w:highlight w:val="yellow"/>
        </w:rPr>
        <w:t>saison en cours 2025/2026</w:t>
      </w:r>
      <w:r>
        <w:rPr>
          <w:rFonts w:cs="Calibri" w:ascii="Cambria" w:hAnsi="Cambria" w:cstheme="minorHAnsi"/>
        </w:rPr>
        <w:t xml:space="preserve"> et de leurs moyennes de </w:t>
      </w:r>
      <w:r>
        <w:rPr>
          <w:rFonts w:cs="Calibri" w:ascii="Cambria" w:hAnsi="Cambria" w:cstheme="minorHAnsi"/>
          <w:highlight w:val="yellow"/>
        </w:rPr>
        <w:t>la saison au 01/09/2025</w:t>
      </w:r>
      <w:r>
        <w:rPr>
          <w:rFonts w:cs="Calibri" w:ascii="Cambria" w:hAnsi="Cambria" w:cstheme="minorHAnsi"/>
        </w:rPr>
        <w:t xml:space="preserve"> puis les poules s’organiseront de façon suivante :</w:t>
      </w:r>
    </w:p>
    <w:p>
      <w:pPr>
        <w:pStyle w:val="Normal"/>
        <w:overflowPunct w:val="false"/>
        <w:spacing w:lineRule="auto" w:line="240" w:before="0" w:after="0"/>
        <w:ind w:left="1428"/>
        <w:textAlignment w:val="baseline"/>
        <w:rPr>
          <w:rFonts w:ascii="Cambria" w:hAnsi="Cambria" w:cs="Calibri" w:cstheme="minorHAnsi"/>
          <w:smallCaps/>
        </w:rPr>
      </w:pPr>
      <w:r>
        <w:rPr>
          <w:rFonts w:cs="Calibri" w:cstheme="minorHAnsi" w:ascii="Cambria" w:hAnsi="Cambria"/>
          <w:smallCaps/>
        </w:rPr>
      </w:r>
    </w:p>
    <w:p>
      <w:pPr>
        <w:pStyle w:val="Normal"/>
        <w:jc w:val="center"/>
        <w:rPr>
          <w:rFonts w:ascii="Cambria" w:hAnsi="Cambria"/>
        </w:rPr>
      </w:pPr>
      <w:r>
        <w:rPr>
          <w:rFonts w:ascii="Cambria" w:hAnsi="Cambria"/>
        </w:rPr>
        <w:drawing>
          <wp:inline distT="0" distB="0" distL="0" distR="0">
            <wp:extent cx="6238240" cy="1137285"/>
            <wp:effectExtent l="0" t="0" r="0" b="0"/>
            <wp:docPr id="2" name="Ima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
                    <pic:cNvPicPr>
                      <a:picLocks noChangeAspect="1" noChangeArrowheads="1"/>
                    </pic:cNvPicPr>
                  </pic:nvPicPr>
                  <pic:blipFill>
                    <a:blip r:embed="rId3"/>
                    <a:stretch>
                      <a:fillRect/>
                    </a:stretch>
                  </pic:blipFill>
                  <pic:spPr bwMode="auto">
                    <a:xfrm>
                      <a:off x="0" y="0"/>
                      <a:ext cx="6238240" cy="1137285"/>
                    </a:xfrm>
                    <a:prstGeom prst="rect">
                      <a:avLst/>
                    </a:prstGeom>
                    <a:noFill/>
                  </pic:spPr>
                </pic:pic>
              </a:graphicData>
            </a:graphic>
          </wp:inline>
        </w:drawing>
      </w:r>
    </w:p>
    <w:p>
      <w:pPr>
        <w:pStyle w:val="Normal"/>
        <w:spacing w:lineRule="auto" w:line="240" w:before="102" w:after="0"/>
        <w:rPr>
          <w:rFonts w:ascii="Arial" w:hAnsi="Arial"/>
        </w:rPr>
      </w:pPr>
      <w:r>
        <w:rPr>
          <w:rFonts w:eastAsia="Times New Roman" w:cs="Calibri" w:ascii="Arial" w:hAnsi="Arial" w:cstheme="minorHAnsi"/>
          <w:bCs/>
          <w:color w:val="000000"/>
          <w:lang w:eastAsia="fr-FR"/>
        </w:rPr>
        <w:t xml:space="preserve"> </w:t>
      </w:r>
      <w:r>
        <w:rPr>
          <w:rFonts w:eastAsia="Times New Roman" w:cs="Calibri" w:ascii="Arial" w:hAnsi="Arial" w:cstheme="minorHAnsi"/>
          <w:bCs/>
          <w:color w:val="000000"/>
          <w:lang w:eastAsia="fr-FR"/>
        </w:rPr>
        <w:t>Le classement de chaque poule s’effectuera sur le nombre de points de match, puis en cas d’égalité sur le plus grand ratio entre le nombre total de points réalisés et le total théorique de leurs handicaps,  puis la moyenne générale puis la meilleure série. Les premiers de chaque poule seront qualifiés pour les 1/8 de finale du tournoi PRINCIPAL. Les 5 meilleurs deuxièmes ( points de matchs, puis en cas d’égalité sur le plus grand ratio entre le nombre total de points réalisés et le total théorique de leurs handicaps ) seront qualifiés pour les 1/8 de finale du tournoi PRINCIPAL.</w:t>
        <w:br/>
        <w:t>- Les 2  meilleurs premiers du classement général des poules sont directement qualifiés pour le ¼ finale  dans le « PRINCIPAL » .</w:t>
      </w:r>
    </w:p>
    <w:p>
      <w:pPr>
        <w:pStyle w:val="ListParagraph"/>
        <w:numPr>
          <w:ilvl w:val="0"/>
          <w:numId w:val="4"/>
        </w:numPr>
        <w:spacing w:lineRule="auto" w:line="240" w:before="102" w:after="0"/>
        <w:contextualSpacing/>
        <w:rPr>
          <w:rFonts w:ascii="Arial" w:hAnsi="Arial"/>
        </w:rPr>
      </w:pPr>
      <w:r>
        <w:rPr>
          <w:rFonts w:eastAsia="Times New Roman" w:cs="Calibri" w:ascii="Arial" w:hAnsi="Arial" w:cstheme="minorHAnsi"/>
          <w:bCs/>
          <w:color w:val="000000"/>
          <w:lang w:eastAsia="fr-FR"/>
        </w:rPr>
        <w:t xml:space="preserve">Les 4 derniers deuxièmes, les troisièmes et le premier quatrième(points de match, puis en cas d’égalité sur le plus grand ratio entre le nombre total de points réalisés et le total théorique de leurs handicaps,  puis la moyenne générale puis la meilleure série) sont directement qualifiés pour le 1/8 finale  dit « Consolante». </w:t>
      </w:r>
    </w:p>
    <w:p>
      <w:pPr>
        <w:pStyle w:val="ListParagraph"/>
        <w:spacing w:lineRule="auto" w:line="240" w:before="102" w:after="0"/>
        <w:ind w:left="1080"/>
        <w:contextualSpacing/>
        <w:rPr>
          <w:rFonts w:ascii="Arial" w:hAnsi="Arial" w:eastAsia="Times New Roman" w:cs="Calibri" w:cstheme="minorHAnsi"/>
          <w:bCs/>
          <w:color w:val="000000"/>
          <w:lang w:eastAsia="fr-FR"/>
        </w:rPr>
      </w:pPr>
      <w:r>
        <w:rPr>
          <w:rFonts w:eastAsia="Times New Roman" w:cs="Calibri" w:cstheme="minorHAnsi" w:ascii="Arial" w:hAnsi="Arial"/>
          <w:bCs/>
          <w:color w:val="000000"/>
          <w:lang w:eastAsia="fr-FR"/>
        </w:rPr>
      </w:r>
    </w:p>
    <w:p>
      <w:pPr>
        <w:pStyle w:val="ListParagraph"/>
        <w:spacing w:lineRule="auto" w:line="240" w:before="102" w:after="0"/>
        <w:ind w:left="1080"/>
        <w:contextualSpacing/>
        <w:rPr>
          <w:rFonts w:ascii="Arial" w:hAnsi="Arial"/>
        </w:rPr>
      </w:pPr>
      <w:r>
        <w:rPr>
          <w:rFonts w:eastAsia="Times New Roman" w:cs="Calibri" w:ascii="Arial" w:hAnsi="Arial" w:cstheme="minorHAnsi"/>
          <w:bCs/>
          <w:color w:val="000000"/>
          <w:lang w:eastAsia="fr-FR"/>
        </w:rPr>
        <w:t>- Les 15è et 16è du classement général des poules sont directement qualifiés pour le ¼ finale  dit « Consolante».</w:t>
      </w:r>
    </w:p>
    <w:p>
      <w:pPr>
        <w:pStyle w:val="ListParagraph"/>
        <w:spacing w:lineRule="auto" w:line="240" w:before="102" w:after="0"/>
        <w:ind w:left="1080"/>
        <w:contextualSpacing/>
        <w:rPr>
          <w:rFonts w:ascii="Arial" w:hAnsi="Arial"/>
        </w:rPr>
      </w:pPr>
      <w:r>
        <w:rPr>
          <w:rFonts w:eastAsia="Times New Roman" w:cs="Calibri" w:ascii="Arial" w:hAnsi="Arial" w:cstheme="minorHAnsi"/>
          <w:bCs/>
          <w:color w:val="000000"/>
          <w:lang w:eastAsia="fr-FR"/>
        </w:rPr>
        <w:t xml:space="preserve"> </w:t>
      </w:r>
      <w:r>
        <w:rPr>
          <w:rFonts w:eastAsia="Times New Roman" w:cs="Calibri" w:ascii="Arial" w:hAnsi="Arial" w:cstheme="minorHAnsi"/>
          <w:bCs/>
          <w:color w:val="000000"/>
          <w:lang w:eastAsia="fr-FR"/>
        </w:rPr>
        <w:t>Les 8 derniers (points de match, puis en cas d’égalité sur le plus grand ratio entre le nombre total de points réalisés et le total théorique de leurs handicaps,  puis la moyenne générale puis la meilleure série) seront qualifiés pour les 1/4 de finale du tournoi dit &lt;&lt; COMPLEMENTAIRE&gt;&gt;.</w:t>
        <w:br/>
      </w:r>
    </w:p>
    <w:p>
      <w:pPr>
        <w:pStyle w:val="ListParagraph"/>
        <w:spacing w:lineRule="auto" w:line="240" w:before="102" w:after="0"/>
        <w:ind w:left="1080"/>
        <w:contextualSpacing/>
        <w:rPr>
          <w:rFonts w:ascii="Arial" w:hAnsi="Arial"/>
        </w:rPr>
      </w:pPr>
      <w:r>
        <w:rPr>
          <w:rFonts w:eastAsia="Times New Roman" w:cs="Calibri" w:ascii="Arial" w:hAnsi="Arial" w:cstheme="minorHAnsi"/>
          <w:bCs/>
          <w:color w:val="000000"/>
          <w:lang w:eastAsia="fr-FR"/>
        </w:rPr>
        <w:t>A l’issue des poules, le classement détermine les 14 premiers pour le « PRINCIPAL » et du 15 è au 28 è pour la « CONSOLANTE » et du 29è au 36è pour le COMPLEMENTAIRE.</w:t>
      </w:r>
    </w:p>
    <w:p>
      <w:pPr>
        <w:pStyle w:val="Normal"/>
        <w:numPr>
          <w:ilvl w:val="0"/>
          <w:numId w:val="2"/>
        </w:numPr>
        <w:spacing w:lineRule="auto" w:line="240" w:before="102" w:after="0"/>
        <w:rPr>
          <w:rFonts w:ascii="Arial" w:hAnsi="Arial"/>
        </w:rPr>
      </w:pPr>
      <w:r>
        <w:rPr>
          <w:rFonts w:eastAsia="Times New Roman" w:cs="Calibri" w:ascii="Arial" w:hAnsi="Arial" w:cstheme="minorHAnsi"/>
          <w:b/>
          <w:bCs/>
          <w:color w:val="000000"/>
          <w:u w:val="single"/>
          <w:lang w:eastAsia="fr-FR"/>
        </w:rPr>
        <w:t xml:space="preserve">Le dimanche, les trois tournois se déroulent par élimination directe sans reprise égalisatrice : Huitième de finale, ¼ de finale, demi-finale et finale. </w:t>
      </w:r>
      <w:r>
        <w:rPr>
          <w:rFonts w:eastAsia="Times New Roman" w:cs="Calibri" w:ascii="Arial" w:hAnsi="Arial" w:cstheme="minorHAnsi"/>
          <w:b/>
          <w:bCs/>
          <w:color w:themeColor="accent2" w:val="C0504D"/>
          <w:u w:val="single"/>
          <w:lang w:eastAsia="fr-FR"/>
        </w:rPr>
        <w:t>Début des parties 8H30</w:t>
      </w:r>
    </w:p>
    <w:p>
      <w:pPr>
        <w:pStyle w:val="Normal"/>
        <w:spacing w:lineRule="auto" w:line="240" w:before="102" w:after="0"/>
        <w:rPr>
          <w:rFonts w:ascii="Arial" w:hAnsi="Arial"/>
        </w:rPr>
      </w:pPr>
      <w:r>
        <w:rPr>
          <w:rFonts w:eastAsia="Times New Roman" w:cs="Calibri" w:ascii="Arial" w:hAnsi="Arial" w:cstheme="minorHAnsi"/>
          <w:b/>
          <w:bCs/>
          <w:u w:val="single"/>
          <w:lang w:eastAsia="fr-FR"/>
        </w:rPr>
        <w:t xml:space="preserve">Dotation du Tournoi </w:t>
      </w:r>
    </w:p>
    <w:p>
      <w:pPr>
        <w:pStyle w:val="Normal"/>
        <w:spacing w:lineRule="auto" w:line="240" w:before="102" w:after="0"/>
        <w:rPr>
          <w:rFonts w:ascii="Arial" w:hAnsi="Arial"/>
        </w:rPr>
      </w:pPr>
      <w:r>
        <w:rPr>
          <w:rFonts w:eastAsia="Times New Roman" w:cs="Calibri" w:ascii="Arial" w:hAnsi="Arial" w:cstheme="minorHAnsi"/>
          <w:b/>
          <w:bCs/>
          <w:u w:val="single"/>
          <w:lang w:eastAsia="fr-FR"/>
        </w:rPr>
        <w:t>Principal</w:t>
      </w:r>
      <w:r>
        <w:rPr>
          <w:rFonts w:eastAsia="Times New Roman" w:cs="Calibri" w:ascii="Arial" w:hAnsi="Arial" w:cstheme="minorHAnsi"/>
          <w:b/>
          <w:bCs/>
          <w:lang w:eastAsia="fr-FR"/>
        </w:rPr>
        <w:t xml:space="preserve">                            </w:t>
      </w:r>
      <w:r>
        <w:rPr>
          <w:rFonts w:eastAsia="Times New Roman" w:cs="Calibri" w:ascii="Arial" w:hAnsi="Arial" w:cstheme="minorHAnsi"/>
          <w:b/>
          <w:bCs/>
          <w:u w:val="none"/>
          <w:lang w:eastAsia="fr-FR"/>
        </w:rPr>
        <w:t xml:space="preserve">  Tournoi Consolante               Tournoi Complémentaire</w:t>
      </w:r>
    </w:p>
    <w:p>
      <w:pPr>
        <w:pStyle w:val="Normal"/>
        <w:spacing w:lineRule="auto" w:line="240" w:before="102" w:after="0"/>
        <w:rPr>
          <w:rFonts w:ascii="Arial" w:hAnsi="Arial"/>
        </w:rPr>
      </w:pPr>
      <w:r>
        <w:rPr>
          <w:rFonts w:eastAsia="Times New Roman" w:cs="Calibri" w:ascii="Arial" w:hAnsi="Arial" w:cstheme="minorHAnsi"/>
          <w:b/>
          <w:bCs/>
          <w:lang w:eastAsia="fr-FR"/>
        </w:rPr>
        <w:t xml:space="preserve"> </w:t>
      </w:r>
      <w:r>
        <w:rPr>
          <w:rFonts w:eastAsia="Times New Roman" w:cs="Calibri" w:ascii="Arial" w:hAnsi="Arial" w:cstheme="minorHAnsi"/>
          <w:b/>
          <w:bCs/>
          <w:lang w:eastAsia="fr-FR"/>
        </w:rPr>
        <w:t>1</w:t>
      </w:r>
      <w:r>
        <w:rPr>
          <w:rFonts w:eastAsia="Times New Roman" w:cs="Calibri" w:ascii="Arial" w:hAnsi="Arial" w:cstheme="minorHAnsi"/>
          <w:b/>
          <w:bCs/>
          <w:vertAlign w:val="superscript"/>
          <w:lang w:eastAsia="fr-FR"/>
        </w:rPr>
        <w:t>er</w:t>
      </w:r>
      <w:r>
        <w:rPr>
          <w:rFonts w:eastAsia="Times New Roman" w:cs="Calibri" w:ascii="Arial" w:hAnsi="Arial" w:cstheme="minorHAnsi"/>
          <w:b/>
          <w:bCs/>
          <w:lang w:eastAsia="fr-FR"/>
        </w:rPr>
        <w:t xml:space="preserve"> .. 400€                                      1</w:t>
      </w:r>
      <w:r>
        <w:rPr>
          <w:rFonts w:eastAsia="Times New Roman" w:cs="Calibri" w:ascii="Arial" w:hAnsi="Arial" w:cstheme="minorHAnsi"/>
          <w:b/>
          <w:bCs/>
          <w:vertAlign w:val="superscript"/>
          <w:lang w:eastAsia="fr-FR"/>
        </w:rPr>
        <w:t xml:space="preserve">er    </w:t>
      </w:r>
      <w:r>
        <w:rPr>
          <w:rFonts w:eastAsia="Times New Roman" w:cs="Calibri" w:ascii="Arial" w:hAnsi="Arial" w:cstheme="minorHAnsi"/>
          <w:b/>
          <w:bCs/>
          <w:lang w:eastAsia="fr-FR"/>
        </w:rPr>
        <w:t xml:space="preserve"> 140€                                   1</w:t>
      </w:r>
      <w:r>
        <w:rPr>
          <w:rFonts w:eastAsia="Times New Roman" w:cs="Calibri" w:ascii="Arial" w:hAnsi="Arial" w:cstheme="minorHAnsi"/>
          <w:b/>
          <w:bCs/>
          <w:vertAlign w:val="superscript"/>
          <w:lang w:eastAsia="fr-FR"/>
        </w:rPr>
        <w:t>er</w:t>
      </w:r>
      <w:r>
        <w:rPr>
          <w:rFonts w:eastAsia="Times New Roman" w:cs="Calibri" w:ascii="Arial" w:hAnsi="Arial" w:cstheme="minorHAnsi"/>
          <w:b/>
          <w:bCs/>
          <w:lang w:eastAsia="fr-FR"/>
        </w:rPr>
        <w:t xml:space="preserve">     40€</w:t>
      </w:r>
    </w:p>
    <w:p>
      <w:pPr>
        <w:pStyle w:val="Normal"/>
        <w:spacing w:lineRule="auto" w:line="240" w:before="102" w:after="0"/>
        <w:rPr>
          <w:rFonts w:ascii="Arial" w:hAnsi="Arial"/>
        </w:rPr>
      </w:pPr>
      <w:r>
        <w:rPr>
          <w:rFonts w:eastAsia="Times New Roman" w:cs="Calibri" w:ascii="Arial" w:hAnsi="Arial" w:cstheme="minorHAnsi"/>
          <w:b/>
          <w:bCs/>
          <w:lang w:eastAsia="fr-FR"/>
        </w:rPr>
        <w:t xml:space="preserve"> </w:t>
      </w:r>
      <w:r>
        <w:rPr>
          <w:rFonts w:eastAsia="Times New Roman" w:cs="Calibri" w:ascii="Arial" w:hAnsi="Arial" w:cstheme="minorHAnsi"/>
          <w:b/>
          <w:bCs/>
          <w:lang w:eastAsia="fr-FR"/>
        </w:rPr>
        <w:t>2</w:t>
      </w:r>
      <w:r>
        <w:rPr>
          <w:rFonts w:eastAsia="Times New Roman" w:cs="Calibri" w:ascii="Arial" w:hAnsi="Arial" w:cstheme="minorHAnsi"/>
          <w:b/>
          <w:bCs/>
          <w:vertAlign w:val="superscript"/>
          <w:lang w:eastAsia="fr-FR"/>
        </w:rPr>
        <w:t xml:space="preserve">ème    </w:t>
      </w:r>
      <w:r>
        <w:rPr>
          <w:rFonts w:eastAsia="Times New Roman" w:cs="Calibri" w:ascii="Arial" w:hAnsi="Arial" w:cstheme="minorHAnsi"/>
          <w:b/>
          <w:bCs/>
          <w:lang w:eastAsia="fr-FR"/>
        </w:rPr>
        <w:t>200€                                      2</w:t>
      </w:r>
      <w:r>
        <w:rPr>
          <w:rFonts w:eastAsia="Times New Roman" w:cs="Calibri" w:ascii="Arial" w:hAnsi="Arial" w:cstheme="minorHAnsi"/>
          <w:b/>
          <w:bCs/>
          <w:vertAlign w:val="superscript"/>
          <w:lang w:eastAsia="fr-FR"/>
        </w:rPr>
        <w:t xml:space="preserve">è          </w:t>
      </w:r>
      <w:r>
        <w:rPr>
          <w:rFonts w:eastAsia="Times New Roman" w:cs="Calibri" w:ascii="Arial" w:hAnsi="Arial" w:cstheme="minorHAnsi"/>
          <w:b/>
          <w:bCs/>
          <w:lang w:eastAsia="fr-FR"/>
        </w:rPr>
        <w:t>80€                                   2</w:t>
      </w:r>
      <w:r>
        <w:rPr>
          <w:rFonts w:eastAsia="Times New Roman" w:cs="Calibri" w:ascii="Arial" w:hAnsi="Arial" w:cstheme="minorHAnsi"/>
          <w:b/>
          <w:bCs/>
          <w:vertAlign w:val="superscript"/>
          <w:lang w:eastAsia="fr-FR"/>
        </w:rPr>
        <w:t xml:space="preserve">ème </w:t>
      </w:r>
      <w:r>
        <w:rPr>
          <w:rFonts w:eastAsia="Times New Roman" w:cs="Calibri" w:ascii="Arial" w:hAnsi="Arial" w:cstheme="minorHAnsi"/>
          <w:b/>
          <w:bCs/>
          <w:lang w:eastAsia="fr-FR"/>
        </w:rPr>
        <w:t xml:space="preserve">  20€</w:t>
      </w:r>
    </w:p>
    <w:p>
      <w:pPr>
        <w:pStyle w:val="Normal"/>
        <w:spacing w:lineRule="auto" w:line="240" w:before="102" w:after="0"/>
        <w:rPr>
          <w:rFonts w:ascii="Arial" w:hAnsi="Arial"/>
        </w:rPr>
      </w:pPr>
      <w:r>
        <w:rPr>
          <w:rFonts w:eastAsia="Times New Roman" w:cs="Calibri" w:ascii="Arial" w:hAnsi="Arial" w:cstheme="minorHAnsi"/>
          <w:b/>
          <w:bCs/>
          <w:lang w:eastAsia="fr-FR"/>
        </w:rPr>
        <w:t xml:space="preserve"> </w:t>
      </w:r>
      <w:r>
        <w:rPr>
          <w:rFonts w:eastAsia="Times New Roman" w:cs="Calibri" w:ascii="Arial" w:hAnsi="Arial" w:cstheme="minorHAnsi"/>
          <w:b/>
          <w:bCs/>
          <w:lang w:eastAsia="fr-FR"/>
        </w:rPr>
        <w:t>3</w:t>
      </w:r>
      <w:r>
        <w:rPr>
          <w:rFonts w:eastAsia="Times New Roman" w:cs="Calibri" w:ascii="Arial" w:hAnsi="Arial" w:cstheme="minorHAnsi"/>
          <w:b/>
          <w:bCs/>
          <w:vertAlign w:val="superscript"/>
          <w:lang w:eastAsia="fr-FR"/>
        </w:rPr>
        <w:t>ème</w:t>
      </w:r>
      <w:r>
        <w:rPr>
          <w:rFonts w:eastAsia="Times New Roman" w:cs="Calibri" w:ascii="Arial" w:hAnsi="Arial" w:cstheme="minorHAnsi"/>
          <w:b/>
          <w:bCs/>
          <w:lang w:eastAsia="fr-FR"/>
        </w:rPr>
        <w:t xml:space="preserve"> .100€                                      3</w:t>
      </w:r>
      <w:r>
        <w:rPr>
          <w:rFonts w:eastAsia="Times New Roman" w:cs="Calibri" w:ascii="Arial" w:hAnsi="Arial" w:cstheme="minorHAnsi"/>
          <w:b/>
          <w:bCs/>
          <w:vertAlign w:val="superscript"/>
          <w:lang w:eastAsia="fr-FR"/>
        </w:rPr>
        <w:t>è</w:t>
      </w:r>
      <w:r>
        <w:rPr>
          <w:rFonts w:eastAsia="Times New Roman" w:cs="Calibri" w:ascii="Arial" w:hAnsi="Arial" w:cstheme="minorHAnsi"/>
          <w:b/>
          <w:bCs/>
          <w:lang w:eastAsia="fr-FR"/>
        </w:rPr>
        <w:t xml:space="preserve">      40€</w:t>
      </w:r>
    </w:p>
    <w:p>
      <w:pPr>
        <w:pStyle w:val="Normal"/>
        <w:spacing w:lineRule="auto" w:line="240" w:before="102" w:after="0"/>
        <w:rPr>
          <w:rFonts w:ascii="Arial" w:hAnsi="Arial"/>
        </w:rPr>
      </w:pPr>
      <w:r>
        <w:rPr>
          <w:rFonts w:eastAsia="Times New Roman" w:cs="Calibri" w:ascii="Arial" w:hAnsi="Arial" w:cstheme="minorHAnsi"/>
          <w:b/>
          <w:bCs/>
          <w:lang w:eastAsia="fr-FR"/>
        </w:rPr>
        <w:t xml:space="preserve"> </w:t>
      </w:r>
      <w:r>
        <w:rPr>
          <w:rFonts w:eastAsia="Times New Roman" w:cs="Calibri" w:ascii="Arial" w:hAnsi="Arial" w:cstheme="minorHAnsi"/>
          <w:b/>
          <w:bCs/>
          <w:lang w:eastAsia="fr-FR"/>
        </w:rPr>
        <w:t>4</w:t>
      </w:r>
      <w:r>
        <w:rPr>
          <w:rFonts w:eastAsia="Times New Roman" w:cs="Calibri" w:ascii="Arial" w:hAnsi="Arial" w:cstheme="minorHAnsi"/>
          <w:b/>
          <w:bCs/>
          <w:vertAlign w:val="superscript"/>
          <w:lang w:eastAsia="fr-FR"/>
        </w:rPr>
        <w:t>ème</w:t>
      </w:r>
      <w:r>
        <w:rPr>
          <w:rFonts w:eastAsia="Times New Roman" w:cs="Calibri" w:ascii="Arial" w:hAnsi="Arial" w:cstheme="minorHAnsi"/>
          <w:b/>
          <w:bCs/>
          <w:lang w:eastAsia="fr-FR"/>
        </w:rPr>
        <w:t xml:space="preserve"> .100€                                      4</w:t>
      </w:r>
      <w:r>
        <w:rPr>
          <w:rFonts w:eastAsia="Times New Roman" w:cs="Calibri" w:ascii="Arial" w:hAnsi="Arial" w:cstheme="minorHAnsi"/>
          <w:b/>
          <w:bCs/>
          <w:vertAlign w:val="superscript"/>
          <w:lang w:eastAsia="fr-FR"/>
        </w:rPr>
        <w:t>e</w:t>
      </w:r>
      <w:r>
        <w:rPr>
          <w:rFonts w:eastAsia="Times New Roman" w:cs="Calibri" w:ascii="Arial" w:hAnsi="Arial" w:cstheme="minorHAnsi"/>
          <w:b/>
          <w:bCs/>
          <w:lang w:eastAsia="fr-FR"/>
        </w:rPr>
        <w:t xml:space="preserve">      40€</w:t>
      </w:r>
    </w:p>
    <w:p>
      <w:pPr>
        <w:pStyle w:val="Normal"/>
        <w:spacing w:lineRule="auto" w:line="240" w:before="102" w:after="0"/>
        <w:rPr>
          <w:rFonts w:ascii="Arial" w:hAnsi="Arial"/>
        </w:rPr>
      </w:pPr>
      <w:r>
        <w:rPr>
          <w:rFonts w:eastAsia="Times New Roman" w:cs="Calibri" w:ascii="Arial" w:hAnsi="Arial" w:cstheme="minorHAnsi"/>
          <w:b/>
          <w:bCs/>
          <w:lang w:eastAsia="fr-FR"/>
        </w:rPr>
        <w:t xml:space="preserve"> </w:t>
      </w:r>
      <w:r>
        <w:rPr>
          <w:rFonts w:eastAsia="Times New Roman" w:cs="Calibri" w:ascii="Arial" w:hAnsi="Arial" w:cstheme="minorHAnsi"/>
          <w:b/>
          <w:bCs/>
          <w:lang w:eastAsia="fr-FR"/>
        </w:rPr>
        <w:t>5ème au 8ème  50€                      5 ème au 8ème  20€</w:t>
      </w:r>
    </w:p>
    <w:p>
      <w:pPr>
        <w:pStyle w:val="Normal"/>
        <w:spacing w:lineRule="auto" w:line="240" w:before="102" w:after="0"/>
        <w:rPr>
          <w:rFonts w:ascii="Arial" w:hAnsi="Arial"/>
        </w:rPr>
      </w:pPr>
      <w:r>
        <w:rPr>
          <w:rFonts w:eastAsia="Times New Roman" w:cs="Calibri" w:ascii="Arial" w:hAnsi="Arial" w:cstheme="minorHAnsi"/>
          <w:b/>
          <w:bCs/>
          <w:lang w:eastAsia="fr-FR"/>
        </w:rPr>
        <w:t>Les prix sont calculés sur la base de 36 joueurs. Selon le nombre d’inscrits , le club se réserve le droit de modifier les primes.</w:t>
      </w:r>
    </w:p>
    <w:p>
      <w:pPr>
        <w:pStyle w:val="Normal"/>
        <w:spacing w:lineRule="auto" w:line="240" w:before="102" w:after="0"/>
        <w:rPr>
          <w:rFonts w:ascii="Arial" w:hAnsi="Arial"/>
        </w:rPr>
      </w:pPr>
      <w:r>
        <w:rPr>
          <w:rFonts w:eastAsia="Symbol" w:cs="Symbol" w:ascii="Arial" w:hAnsi="Arial"/>
          <w:lang w:eastAsia="fr-FR"/>
        </w:rPr>
        <w:t></w:t>
      </w:r>
      <w:r>
        <w:rPr>
          <w:rFonts w:eastAsia="Times New Roman" w:cs="Calibri" w:ascii="Arial" w:hAnsi="Arial" w:cstheme="minorHAnsi"/>
          <w:lang w:eastAsia="fr-FR"/>
        </w:rPr>
        <w:t xml:space="preserve"> </w:t>
      </w:r>
      <w:r>
        <w:rPr>
          <w:rFonts w:eastAsia="Times New Roman" w:cs="Calibri" w:ascii="Arial" w:hAnsi="Arial" w:cstheme="minorHAnsi"/>
          <w:b/>
          <w:bCs/>
          <w:lang w:eastAsia="fr-FR"/>
        </w:rPr>
        <w:t>ARBITRAGE.</w:t>
      </w:r>
    </w:p>
    <w:p>
      <w:pPr>
        <w:pStyle w:val="Normal"/>
        <w:spacing w:lineRule="auto" w:line="240" w:before="102" w:after="0"/>
        <w:rPr>
          <w:rFonts w:ascii="Arial" w:hAnsi="Arial"/>
        </w:rPr>
      </w:pPr>
      <w:r>
        <w:rPr>
          <w:rFonts w:eastAsia="Symbol" w:cs="Symbol" w:ascii="Arial" w:hAnsi="Arial"/>
          <w:lang w:eastAsia="fr-FR"/>
        </w:rPr>
        <w:t></w:t>
      </w:r>
      <w:r>
        <w:rPr>
          <w:rFonts w:eastAsia="Times New Roman" w:cs="Calibri" w:ascii="Arial" w:hAnsi="Arial" w:cstheme="minorHAnsi"/>
          <w:lang w:eastAsia="fr-FR"/>
        </w:rPr>
        <w:t xml:space="preserve"> </w:t>
      </w:r>
      <w:r>
        <w:rPr>
          <w:rFonts w:eastAsia="Times New Roman" w:cs="Calibri" w:ascii="Arial" w:hAnsi="Arial" w:cstheme="minorHAnsi"/>
          <w:bCs/>
          <w:lang w:eastAsia="fr-FR"/>
        </w:rPr>
        <w:t>L’auto-arbitrage est préconisé pour les phases de poules. Si l’un des 2 joueurs souhaite la présence d’un arbitre, le Directeur de jeu en désignera un.</w:t>
      </w:r>
    </w:p>
    <w:p>
      <w:pPr>
        <w:pStyle w:val="Normal"/>
        <w:spacing w:lineRule="auto" w:line="240" w:before="102" w:after="0"/>
        <w:rPr>
          <w:rFonts w:ascii="Arial" w:hAnsi="Arial"/>
        </w:rPr>
      </w:pPr>
      <w:r>
        <w:rPr>
          <w:rFonts w:eastAsia="Symbol" w:cs="Symbol" w:ascii="Arial" w:hAnsi="Arial"/>
          <w:lang w:eastAsia="fr-FR"/>
        </w:rPr>
        <w:t></w:t>
      </w:r>
      <w:r>
        <w:rPr>
          <w:rFonts w:eastAsia="Times New Roman" w:cs="Calibri" w:ascii="Arial" w:hAnsi="Arial" w:cstheme="minorHAnsi"/>
          <w:lang w:eastAsia="fr-FR"/>
        </w:rPr>
        <w:t xml:space="preserve"> </w:t>
      </w:r>
      <w:r>
        <w:rPr>
          <w:rFonts w:eastAsia="Times New Roman" w:cs="Calibri" w:ascii="Arial" w:hAnsi="Arial" w:cstheme="minorHAnsi"/>
          <w:bCs/>
          <w:lang w:eastAsia="fr-FR"/>
        </w:rPr>
        <w:t>En fin de partie, les joueurs sont tenus de rapporter au secrétariat la feuille de transmission remplie et signée par les deux joueurs.</w:t>
      </w:r>
    </w:p>
    <w:p>
      <w:pPr>
        <w:pStyle w:val="Normal"/>
        <w:spacing w:lineRule="auto" w:line="240" w:before="102" w:after="0"/>
        <w:rPr>
          <w:rFonts w:ascii="Arial" w:hAnsi="Arial"/>
        </w:rPr>
      </w:pPr>
      <w:r>
        <w:rPr>
          <w:rFonts w:eastAsia="Symbol" w:cs="Symbol" w:ascii="Arial" w:hAnsi="Arial"/>
          <w:lang w:eastAsia="fr-FR"/>
        </w:rPr>
        <w:t></w:t>
      </w:r>
      <w:r>
        <w:rPr>
          <w:rFonts w:eastAsia="Times New Roman" w:cs="Calibri" w:ascii="Arial" w:hAnsi="Arial" w:cstheme="minorHAnsi"/>
          <w:lang w:eastAsia="fr-FR"/>
        </w:rPr>
        <w:t xml:space="preserve"> </w:t>
      </w:r>
      <w:r>
        <w:rPr>
          <w:rFonts w:eastAsia="Times New Roman" w:cs="Calibri" w:ascii="Arial" w:hAnsi="Arial" w:cstheme="minorHAnsi"/>
          <w:bCs/>
          <w:lang w:eastAsia="fr-FR"/>
        </w:rPr>
        <w:t>En cas de litige ou contestation, il sera fait appel au Directeur de jeu dont les décisions seront sans appel.</w:t>
      </w:r>
    </w:p>
    <w:p>
      <w:pPr>
        <w:pStyle w:val="Normal"/>
        <w:spacing w:lineRule="auto" w:line="240" w:before="102" w:after="0"/>
        <w:rPr>
          <w:rFonts w:ascii="Arial" w:hAnsi="Arial"/>
        </w:rPr>
      </w:pPr>
      <w:r>
        <w:rPr>
          <w:rFonts w:eastAsia="Symbol" w:cs="Symbol" w:ascii="Arial" w:hAnsi="Arial"/>
          <w:b/>
          <w:color w:val="000000"/>
          <w:lang w:eastAsia="fr-FR"/>
        </w:rPr>
        <w:t></w:t>
      </w:r>
      <w:r>
        <w:rPr>
          <w:rFonts w:eastAsia="Times New Roman" w:cs="Calibri" w:ascii="Arial" w:hAnsi="Arial" w:cstheme="minorHAnsi"/>
          <w:b/>
          <w:color w:val="000000"/>
          <w:lang w:eastAsia="fr-FR"/>
        </w:rPr>
        <w:t xml:space="preserve"> </w:t>
      </w:r>
      <w:r>
        <w:rPr>
          <w:rFonts w:eastAsia="Times New Roman" w:cs="Calibri" w:ascii="Arial" w:hAnsi="Arial" w:cstheme="minorHAnsi"/>
          <w:b/>
          <w:bCs/>
          <w:i/>
          <w:iCs/>
          <w:color w:val="000000"/>
          <w:u w:val="single"/>
          <w:lang w:eastAsia="fr-FR"/>
        </w:rPr>
        <w:t>Dispositions diverses</w:t>
      </w:r>
      <w:r>
        <w:rPr>
          <w:rFonts w:eastAsia="Times New Roman" w:cs="Calibri" w:ascii="Arial" w:hAnsi="Arial" w:cstheme="minorHAnsi"/>
          <w:b/>
          <w:bCs/>
          <w:u w:val="single"/>
          <w:lang w:eastAsia="fr-FR"/>
        </w:rPr>
        <w:t xml:space="preserve"> .</w:t>
      </w:r>
    </w:p>
    <w:p>
      <w:pPr>
        <w:pStyle w:val="Normal"/>
        <w:spacing w:lineRule="auto" w:line="240" w:before="102" w:after="0"/>
        <w:rPr>
          <w:rFonts w:ascii="Arial" w:hAnsi="Arial"/>
        </w:rPr>
      </w:pPr>
      <w:r>
        <w:rPr>
          <w:rFonts w:eastAsia="Times New Roman" w:cs="Calibri" w:ascii="Arial" w:hAnsi="Arial" w:cstheme="minorHAnsi"/>
          <w:b/>
          <w:bCs/>
          <w:color w:val="000000"/>
          <w:u w:val="single"/>
          <w:lang w:eastAsia="fr-FR"/>
        </w:rPr>
        <w:t xml:space="preserve">Il est demandé aux joueurs d’être présents au club </w:t>
      </w:r>
      <w:r>
        <w:rPr>
          <w:rFonts w:eastAsia="Times New Roman" w:cs="Calibri" w:ascii="Arial" w:hAnsi="Arial" w:cstheme="minorHAnsi"/>
          <w:b/>
          <w:bCs/>
          <w:color w:val="FF0000"/>
          <w:u w:val="single"/>
          <w:lang w:eastAsia="fr-FR"/>
        </w:rPr>
        <w:t>dès 8h15, les deux jours</w:t>
      </w:r>
      <w:r>
        <w:rPr>
          <w:rFonts w:eastAsia="Times New Roman" w:cs="Calibri" w:ascii="Arial" w:hAnsi="Arial" w:cstheme="minorHAnsi"/>
          <w:b/>
          <w:bCs/>
          <w:color w:val="FF0000"/>
          <w:lang w:eastAsia="fr-FR"/>
        </w:rPr>
        <w:t>.</w:t>
      </w:r>
    </w:p>
    <w:p>
      <w:pPr>
        <w:pStyle w:val="Normal"/>
        <w:spacing w:lineRule="auto" w:line="240" w:before="102" w:after="0"/>
        <w:rPr>
          <w:rFonts w:ascii="Arial" w:hAnsi="Arial"/>
        </w:rPr>
      </w:pPr>
      <w:r>
        <w:rPr>
          <w:rFonts w:eastAsia="Times New Roman" w:cs="Calibri" w:ascii="Arial" w:hAnsi="Arial" w:cstheme="minorHAnsi"/>
          <w:b/>
          <w:bCs/>
          <w:color w:val="000000"/>
          <w:lang w:eastAsia="fr-FR"/>
        </w:rPr>
        <w:t>Le règlement, les tours de jeu et classements seront affichés au club.</w:t>
      </w:r>
    </w:p>
    <w:p>
      <w:pPr>
        <w:pStyle w:val="Normal"/>
        <w:spacing w:lineRule="auto" w:line="240" w:before="102" w:after="0"/>
        <w:rPr>
          <w:rFonts w:ascii="Arial" w:hAnsi="Arial"/>
        </w:rPr>
      </w:pPr>
      <w:r>
        <w:rPr>
          <w:rFonts w:eastAsia="Times New Roman" w:cs="Calibri" w:ascii="Arial" w:hAnsi="Arial" w:cstheme="minorHAnsi"/>
          <w:bCs/>
          <w:color w:val="000000"/>
          <w:lang w:eastAsia="fr-FR"/>
        </w:rPr>
        <w:t>La compétition se déroulant sans interruption, une restauration est prévue dans l’annexe du Club pour le samedi et le dimanche midi . Le samedi soir , le repas sera pris tous ensemble dans l’annexe du Club ( sauf si l'on a pris du retard dans les tours de jeu).</w:t>
      </w:r>
    </w:p>
    <w:p>
      <w:pPr>
        <w:pStyle w:val="Normal"/>
        <w:spacing w:lineRule="auto" w:line="240" w:before="102" w:after="0"/>
        <w:rPr>
          <w:rFonts w:ascii="Arial" w:hAnsi="Arial"/>
        </w:rPr>
      </w:pPr>
      <w:r>
        <w:rPr>
          <w:rFonts w:eastAsia="Times New Roman" w:cs="Calibri" w:ascii="Arial" w:hAnsi="Arial" w:cstheme="minorHAnsi"/>
          <w:bCs/>
          <w:color w:val="000000"/>
          <w:lang w:eastAsia="fr-FR"/>
        </w:rPr>
        <w:t>Pour ceux qui arrivent le vendredi soir , un repas est prévu dans l’annexe du Club ( voir inscriptions et réservations repas).</w:t>
      </w:r>
      <w:r>
        <w:rPr>
          <w:rFonts w:eastAsia="Times New Roman" w:cs="Calibri" w:ascii="Arial" w:hAnsi="Arial" w:cstheme="minorHAnsi"/>
          <w:bCs/>
          <w:lang w:eastAsia="fr-FR"/>
        </w:rPr>
        <w:t xml:space="preserve"> </w:t>
      </w:r>
    </w:p>
    <w:p>
      <w:pPr>
        <w:pStyle w:val="Normal"/>
        <w:spacing w:lineRule="auto" w:line="240" w:before="102" w:after="0"/>
        <w:rPr>
          <w:rFonts w:ascii="Arial" w:hAnsi="Arial"/>
        </w:rPr>
      </w:pPr>
      <w:r>
        <w:rPr>
          <w:rFonts w:eastAsia="Times New Roman" w:cs="Calibri" w:ascii="Arial" w:hAnsi="Arial" w:cstheme="minorHAnsi"/>
          <w:bCs/>
          <w:highlight w:val="yellow"/>
          <w:lang w:eastAsia="fr-FR"/>
        </w:rPr>
        <w:t>La fiche individuelle d’inscription que vous trouverez ci-joint, devra être envoyée par courrier accompagnée du règlement de l’inscription et des repas avant le 30 août 2025 à l’adresse ci-dessous.</w:t>
      </w:r>
    </w:p>
    <w:p>
      <w:pPr>
        <w:pStyle w:val="Normal"/>
        <w:spacing w:lineRule="auto" w:line="240" w:before="102" w:after="0"/>
        <w:rPr>
          <w:rFonts w:ascii="Arial" w:hAnsi="Arial" w:eastAsia="Times New Roman" w:cs="Calibri" w:cstheme="minorHAnsi"/>
          <w:lang w:eastAsia="fr-FR"/>
        </w:rPr>
      </w:pPr>
      <w:r>
        <w:rPr>
          <w:rFonts w:eastAsia="Times New Roman" w:cs="Calibri" w:cstheme="minorHAnsi" w:ascii="Arial" w:hAnsi="Arial"/>
          <w:lang w:eastAsia="fr-FR"/>
        </w:rPr>
      </w:r>
    </w:p>
    <w:p>
      <w:pPr>
        <w:pStyle w:val="Normal"/>
        <w:spacing w:lineRule="auto" w:line="240" w:before="102" w:after="0"/>
        <w:rPr>
          <w:rFonts w:ascii="Arial" w:hAnsi="Arial" w:eastAsia="Times New Roman" w:cs="Calibri" w:cstheme="minorHAnsi"/>
          <w:bCs/>
          <w:lang w:eastAsia="fr-FR"/>
        </w:rPr>
      </w:pPr>
      <w:r>
        <w:rPr>
          <w:rFonts w:eastAsia="Times New Roman" w:cs="Calibri" w:cstheme="minorHAnsi" w:ascii="Arial" w:hAnsi="Arial"/>
          <w:bCs/>
          <w:lang w:eastAsia="fr-FR"/>
        </w:rPr>
      </w:r>
    </w:p>
    <w:p>
      <w:pPr>
        <w:pStyle w:val="Normal"/>
        <w:spacing w:lineRule="auto" w:line="240" w:before="102" w:after="0"/>
        <w:rPr>
          <w:rFonts w:ascii="Arial" w:hAnsi="Arial"/>
        </w:rPr>
      </w:pPr>
      <w:r>
        <w:rPr>
          <w:rFonts w:eastAsia="Times New Roman" w:cs="Calibri" w:ascii="Arial" w:hAnsi="Arial" w:cstheme="minorHAnsi"/>
          <w:b/>
          <w:bCs/>
          <w:lang w:eastAsia="fr-FR"/>
        </w:rPr>
        <w:t>BILLARD CLUB DE LA PLAINE DU FOREZ                 OU           à           MASSON JOËL</w:t>
      </w:r>
    </w:p>
    <w:p>
      <w:pPr>
        <w:pStyle w:val="Normal"/>
        <w:spacing w:lineRule="auto" w:line="240" w:before="102" w:after="0"/>
        <w:rPr>
          <w:rFonts w:ascii="Arial" w:hAnsi="Arial"/>
        </w:rPr>
      </w:pPr>
      <w:r>
        <w:rPr>
          <w:rFonts w:eastAsia="Times New Roman" w:cs="Calibri" w:ascii="Arial" w:hAnsi="Arial" w:cstheme="minorHAnsi"/>
          <w:b/>
          <w:bCs/>
          <w:lang w:eastAsia="fr-FR"/>
        </w:rPr>
        <w:t>ESPACE MAURICE DESPLACES                                                        122 , rue des Gouttes</w:t>
      </w:r>
    </w:p>
    <w:p>
      <w:pPr>
        <w:pStyle w:val="Normal"/>
        <w:spacing w:lineRule="auto" w:line="240" w:before="102" w:after="0"/>
        <w:rPr>
          <w:rFonts w:ascii="Arial" w:hAnsi="Arial"/>
        </w:rPr>
      </w:pPr>
      <w:r>
        <w:rPr>
          <w:rFonts w:eastAsia="Times New Roman" w:cs="Calibri" w:ascii="Arial" w:hAnsi="Arial" w:cstheme="minorHAnsi"/>
          <w:b/>
          <w:bCs/>
          <w:lang w:eastAsia="fr-FR"/>
        </w:rPr>
        <w:t xml:space="preserve">Route de CIVENS                                                                                          42110 Cleppé </w:t>
      </w:r>
    </w:p>
    <w:p>
      <w:pPr>
        <w:pStyle w:val="Normal"/>
        <w:spacing w:lineRule="auto" w:line="240" w:before="102" w:after="0"/>
        <w:rPr>
          <w:rFonts w:ascii="Arial" w:hAnsi="Arial"/>
        </w:rPr>
      </w:pPr>
      <w:r>
        <w:rPr>
          <w:rFonts w:eastAsia="Times New Roman" w:cs="Calibri" w:ascii="Arial" w:hAnsi="Arial" w:cstheme="minorHAnsi"/>
          <w:b/>
          <w:bCs/>
          <w:lang w:eastAsia="fr-FR"/>
        </w:rPr>
        <w:t xml:space="preserve">42110 FEURS </w:t>
      </w:r>
    </w:p>
    <w:p>
      <w:pPr>
        <w:pStyle w:val="Normal"/>
        <w:spacing w:lineRule="auto" w:line="240" w:before="102" w:after="0"/>
        <w:rPr>
          <w:rFonts w:ascii="Arial" w:hAnsi="Arial" w:eastAsia="Times New Roman" w:cs="Calibri" w:cstheme="minorHAnsi"/>
          <w:b/>
          <w:bCs/>
          <w:u w:val="single"/>
          <w:lang w:eastAsia="fr-FR"/>
        </w:rPr>
      </w:pPr>
      <w:r>
        <w:rPr>
          <w:rFonts w:eastAsia="Times New Roman" w:cs="Calibri" w:cstheme="minorHAnsi" w:ascii="Arial" w:hAnsi="Arial"/>
          <w:b/>
          <w:bCs/>
          <w:u w:val="single"/>
          <w:lang w:eastAsia="fr-FR"/>
        </w:rPr>
      </w:r>
    </w:p>
    <w:p>
      <w:pPr>
        <w:pStyle w:val="Normal"/>
        <w:spacing w:lineRule="auto" w:line="240" w:before="102" w:after="0"/>
        <w:rPr>
          <w:rFonts w:ascii="Arial" w:hAnsi="Arial"/>
        </w:rPr>
      </w:pPr>
      <w:r>
        <w:rPr>
          <w:rFonts w:eastAsia="Times New Roman" w:cs="Calibri" w:ascii="Arial" w:hAnsi="Arial" w:cstheme="minorHAnsi"/>
          <w:b/>
          <w:bCs/>
          <w:u w:val="single"/>
          <w:lang w:eastAsia="fr-FR"/>
        </w:rPr>
        <w:t>HOTELLERIE :</w:t>
      </w:r>
    </w:p>
    <w:p>
      <w:pPr>
        <w:pStyle w:val="Normal"/>
        <w:spacing w:lineRule="auto" w:line="240" w:before="102" w:after="0"/>
        <w:rPr>
          <w:rFonts w:ascii="Arial" w:hAnsi="Arial"/>
        </w:rPr>
      </w:pPr>
      <w:r>
        <w:rPr>
          <w:rFonts w:eastAsia="Times New Roman" w:cs="Calibri" w:ascii="Arial" w:hAnsi="Arial" w:cstheme="minorHAnsi"/>
          <w:b/>
          <w:bCs/>
          <w:lang w:eastAsia="fr-FR"/>
        </w:rPr>
        <w:t>Nous avons trois hôtels à FEURS , deux proche de la gare et un près du club.</w:t>
      </w:r>
    </w:p>
    <w:p>
      <w:pPr>
        <w:pStyle w:val="Normal"/>
        <w:spacing w:lineRule="auto" w:line="240" w:before="102" w:after="0"/>
        <w:rPr>
          <w:rFonts w:ascii="Arial" w:hAnsi="Arial"/>
        </w:rPr>
      </w:pPr>
      <w:r>
        <w:rPr>
          <w:rFonts w:eastAsia="Times New Roman" w:cs="Calibri" w:ascii="Arial" w:hAnsi="Arial" w:cstheme="minorHAnsi"/>
          <w:b/>
          <w:bCs/>
          <w:lang w:eastAsia="fr-FR"/>
        </w:rPr>
        <w:t>Hôtel ETESIA : 4,chemin des Monts 42110 FEURS . Tel:04.77.27.07.77</w:t>
      </w:r>
    </w:p>
    <w:p>
      <w:pPr>
        <w:pStyle w:val="Normal"/>
        <w:spacing w:lineRule="auto" w:line="240" w:before="102" w:after="0"/>
        <w:rPr>
          <w:rFonts w:ascii="Arial" w:hAnsi="Arial"/>
        </w:rPr>
      </w:pPr>
      <w:r>
        <w:rPr>
          <w:rFonts w:eastAsia="Times New Roman" w:cs="Calibri" w:ascii="Arial" w:hAnsi="Arial" w:cstheme="minorHAnsi"/>
          <w:b/>
          <w:bCs/>
          <w:lang w:eastAsia="fr-FR"/>
        </w:rPr>
        <w:t>Possibilités de chambre double ou simple  ( Demandez tarif sportif). Cet hôtel est près du club.</w:t>
      </w:r>
    </w:p>
    <w:p>
      <w:pPr>
        <w:pStyle w:val="Normal"/>
        <w:spacing w:lineRule="auto" w:line="240" w:before="102" w:after="0"/>
        <w:rPr>
          <w:rFonts w:ascii="Arial" w:hAnsi="Arial" w:eastAsia="Times New Roman" w:cs="Calibri" w:cstheme="minorHAnsi"/>
          <w:lang w:eastAsia="fr-FR"/>
        </w:rPr>
      </w:pPr>
      <w:r>
        <w:rPr>
          <w:rFonts w:eastAsia="Times New Roman" w:cs="Calibri" w:cstheme="minorHAnsi" w:ascii="Arial" w:hAnsi="Arial"/>
          <w:lang w:eastAsia="fr-FR"/>
        </w:rPr>
      </w:r>
    </w:p>
    <w:p>
      <w:pPr>
        <w:pStyle w:val="Normal"/>
        <w:spacing w:lineRule="auto" w:line="240" w:before="102" w:after="0"/>
        <w:rPr>
          <w:rFonts w:ascii="Arial" w:hAnsi="Arial"/>
        </w:rPr>
      </w:pPr>
      <w:r>
        <w:rPr>
          <w:rFonts w:eastAsia="Times New Roman" w:cs="Calibri" w:ascii="Arial" w:hAnsi="Arial" w:cstheme="minorHAnsi"/>
          <w:b/>
          <w:bCs/>
          <w:lang w:eastAsia="fr-FR"/>
        </w:rPr>
        <w:t>Hôtel le COMTY à 3mn du club en voiture.</w:t>
      </w:r>
    </w:p>
    <w:p>
      <w:pPr>
        <w:pStyle w:val="Normal"/>
        <w:spacing w:lineRule="auto" w:line="240" w:before="102" w:after="0"/>
        <w:rPr>
          <w:rFonts w:ascii="Arial" w:hAnsi="Arial"/>
        </w:rPr>
      </w:pPr>
      <w:r>
        <w:rPr>
          <w:rFonts w:eastAsia="Times New Roman" w:cs="Calibri" w:ascii="Arial" w:hAnsi="Arial" w:cstheme="minorHAnsi"/>
          <w:b/>
          <w:bCs/>
          <w:lang w:eastAsia="fr-FR"/>
        </w:rPr>
        <w:t>30 ,Avenue Jean Jaures</w:t>
      </w:r>
    </w:p>
    <w:p>
      <w:pPr>
        <w:pStyle w:val="Normal"/>
        <w:spacing w:lineRule="auto" w:line="240" w:before="102" w:after="0"/>
        <w:rPr>
          <w:rFonts w:ascii="Arial" w:hAnsi="Arial"/>
        </w:rPr>
      </w:pPr>
      <w:r>
        <w:rPr>
          <w:rFonts w:eastAsia="Times New Roman" w:cs="Calibri" w:ascii="Arial" w:hAnsi="Arial" w:cstheme="minorHAnsi"/>
          <w:b/>
          <w:bCs/>
          <w:lang w:eastAsia="fr-FR"/>
        </w:rPr>
        <w:t>42110 FEURS</w:t>
      </w:r>
    </w:p>
    <w:p>
      <w:pPr>
        <w:pStyle w:val="Normal"/>
        <w:spacing w:lineRule="auto" w:line="240" w:before="102" w:after="0"/>
        <w:rPr/>
      </w:pPr>
      <w:r>
        <w:rPr>
          <w:rFonts w:eastAsia="Times New Roman" w:cs="Calibri" w:ascii="Arial" w:hAnsi="Arial" w:cstheme="minorHAnsi"/>
          <w:b/>
          <w:bCs/>
          <w:lang w:eastAsia="fr-FR"/>
        </w:rPr>
        <w:t xml:space="preserve">Tel:06.61.86.11.84 mail : </w:t>
      </w:r>
      <w:hyperlink r:id="rId4">
        <w:r>
          <w:rPr>
            <w:rStyle w:val="Style9"/>
            <w:rFonts w:eastAsia="Times New Roman" w:cs="Calibri" w:ascii="Arial" w:hAnsi="Arial" w:cstheme="minorHAnsi"/>
            <w:b/>
            <w:bCs/>
            <w:color w:val="0000FF"/>
            <w:u w:val="single"/>
            <w:lang w:eastAsia="fr-FR"/>
          </w:rPr>
          <w:t>hotellecomty@gmail.com</w:t>
        </w:r>
      </w:hyperlink>
    </w:p>
    <w:p>
      <w:pPr>
        <w:pStyle w:val="Normal"/>
        <w:spacing w:lineRule="auto" w:line="240" w:before="102" w:after="0"/>
        <w:rPr>
          <w:rFonts w:ascii="Arial" w:hAnsi="Arial" w:eastAsia="Times New Roman" w:cs="Calibri" w:cstheme="minorHAnsi"/>
          <w:lang w:eastAsia="fr-FR"/>
        </w:rPr>
      </w:pPr>
      <w:r>
        <w:rPr>
          <w:rFonts w:eastAsia="Times New Roman" w:cs="Calibri" w:cstheme="minorHAnsi" w:ascii="Arial" w:hAnsi="Arial"/>
          <w:lang w:eastAsia="fr-FR"/>
        </w:rPr>
      </w:r>
    </w:p>
    <w:p>
      <w:pPr>
        <w:pStyle w:val="Normal"/>
        <w:spacing w:lineRule="auto" w:line="240" w:before="102" w:after="0"/>
        <w:rPr>
          <w:rFonts w:ascii="Arial" w:hAnsi="Arial"/>
        </w:rPr>
      </w:pPr>
      <w:r>
        <w:rPr>
          <w:rFonts w:eastAsia="Times New Roman" w:cs="Calibri" w:ascii="Arial" w:hAnsi="Arial" w:cstheme="minorHAnsi"/>
          <w:b/>
          <w:bCs/>
          <w:lang w:eastAsia="fr-FR"/>
        </w:rPr>
        <w:t>Hôtel l'Astrée aussi à 3mn du club en voiture.</w:t>
      </w:r>
    </w:p>
    <w:p>
      <w:pPr>
        <w:pStyle w:val="Normal"/>
        <w:spacing w:lineRule="auto" w:line="240" w:before="102" w:after="0"/>
        <w:rPr>
          <w:rFonts w:ascii="Arial" w:hAnsi="Arial"/>
        </w:rPr>
      </w:pPr>
      <w:r>
        <w:rPr>
          <w:rFonts w:eastAsia="Times New Roman" w:cs="Calibri" w:ascii="Arial" w:hAnsi="Arial" w:cstheme="minorHAnsi"/>
          <w:b/>
          <w:bCs/>
          <w:lang w:eastAsia="fr-FR"/>
        </w:rPr>
        <w:t>2, chemin du bout du monde</w:t>
      </w:r>
    </w:p>
    <w:p>
      <w:pPr>
        <w:pStyle w:val="Normal"/>
        <w:spacing w:lineRule="auto" w:line="240" w:before="102" w:after="0"/>
        <w:rPr>
          <w:rFonts w:ascii="Arial" w:hAnsi="Arial"/>
        </w:rPr>
      </w:pPr>
      <w:r>
        <w:rPr>
          <w:rFonts w:eastAsia="Times New Roman" w:cs="Calibri" w:ascii="Arial" w:hAnsi="Arial" w:cstheme="minorHAnsi"/>
          <w:b/>
          <w:bCs/>
          <w:lang w:eastAsia="fr-FR"/>
        </w:rPr>
        <w:t>42110 FEURS</w:t>
      </w:r>
    </w:p>
    <w:p>
      <w:pPr>
        <w:pStyle w:val="Normal"/>
        <w:spacing w:lineRule="auto" w:line="240" w:before="102" w:after="0"/>
        <w:rPr>
          <w:rFonts w:ascii="Agency FB" w:hAnsi="Agency FB" w:eastAsia="Times New Roman" w:cs="Calibri" w:cstheme="minorHAnsi"/>
          <w:u w:val="single"/>
          <w:lang w:eastAsia="fr-FR"/>
        </w:rPr>
      </w:pPr>
      <w:r>
        <w:rPr>
          <w:rFonts w:eastAsia="Times New Roman" w:cs="Calibri" w:ascii="Agency FB" w:hAnsi="Agency FB" w:cstheme="minorHAnsi"/>
          <w:b/>
          <w:bCs/>
          <w:lang w:eastAsia="fr-FR"/>
        </w:rPr>
        <w:t>Tel : 04.77.26.54.66 mail:</w:t>
      </w:r>
      <w:r>
        <w:rPr>
          <w:rFonts w:eastAsia="Times New Roman" w:cs="Calibri" w:ascii="Agency FB" w:hAnsi="Agency FB" w:cstheme="minorHAnsi"/>
          <w:b/>
          <w:bCs/>
          <w:color w:themeColor="accent1" w:val="4F81BD"/>
          <w:u w:val="single"/>
          <w:lang w:eastAsia="fr-FR"/>
        </w:rPr>
        <w:t>contact@lhotel-lastree.fr</w:t>
      </w:r>
      <w:r>
        <w:rPr>
          <w:rFonts w:eastAsia="Times New Roman" w:cs="Calibri" w:ascii="Agency FB" w:hAnsi="Agency FB" w:cstheme="minorHAnsi"/>
          <w:b/>
          <w:bCs/>
          <w:u w:val="single"/>
          <w:lang w:eastAsia="fr-FR"/>
        </w:rPr>
        <w:t xml:space="preserve"> </w:t>
      </w:r>
      <w:r>
        <w:rPr>
          <w:rFonts w:eastAsia="Times New Roman" w:cs="Calibri" w:ascii="Agency FB" w:hAnsi="Agency FB" w:cstheme="minorHAnsi"/>
          <w:b/>
          <w:bCs/>
          <w:lang w:eastAsia="fr-FR"/>
        </w:rPr>
        <w:t xml:space="preserve">Nous avons aussi quelques Rbnb où il y a possibilités de loger plusieurs personnes au même endroit. </w:t>
      </w:r>
    </w:p>
    <w:p>
      <w:pPr>
        <w:pStyle w:val="Normal"/>
        <w:spacing w:lineRule="auto" w:line="240" w:before="102" w:after="0"/>
        <w:rPr>
          <w:rFonts w:ascii="Agency FB" w:hAnsi="Agency FB" w:eastAsia="Times New Roman" w:cs="Calibri" w:cstheme="minorHAnsi"/>
          <w:lang w:eastAsia="fr-FR"/>
        </w:rPr>
      </w:pPr>
      <w:r>
        <w:rPr>
          <w:rFonts w:eastAsia="Times New Roman" w:cs="Calibri" w:ascii="Agency FB" w:hAnsi="Agency FB" w:cstheme="minorHAnsi"/>
          <w:b/>
          <w:bCs/>
          <w:lang w:eastAsia="fr-FR"/>
        </w:rPr>
        <w:t>Pour cette 2 ième édition de l’OPEN de la ville de FEURS, le Billard Club de la Plaine du Forez</w:t>
        <w:br/>
        <w:t>souhaite vous recevoir nombreux et mettra tout en œuvre pour le bon déroulement de ce tournoi.</w:t>
        <w:br/>
        <w:t xml:space="preserve">Pour tout renseignement complémentaire n’hésitez pas à nous contacter à l’adresse du club par mail : </w:t>
      </w:r>
      <w:r>
        <w:rPr>
          <w:rFonts w:eastAsia="Times New Roman" w:cs="Calibri" w:ascii="Agency FB" w:hAnsi="Agency FB" w:cstheme="minorHAnsi"/>
          <w:b/>
          <w:bCs/>
          <w:color w:val="0000FF"/>
          <w:lang w:eastAsia="fr-FR"/>
        </w:rPr>
        <w:t>bcpf42@yahoo.fr</w:t>
      </w:r>
      <w:r>
        <w:rPr>
          <w:rFonts w:eastAsia="Times New Roman" w:cs="Calibri" w:ascii="Agency FB" w:hAnsi="Agency FB" w:cstheme="minorHAnsi"/>
          <w:b/>
          <w:bCs/>
          <w:color w:val="66CCFF"/>
          <w:lang w:eastAsia="fr-FR"/>
        </w:rPr>
        <w:t xml:space="preserve"> </w:t>
      </w:r>
    </w:p>
    <w:p>
      <w:pPr>
        <w:pStyle w:val="Normal"/>
        <w:spacing w:lineRule="auto" w:line="240" w:before="102" w:after="240"/>
        <w:rPr>
          <w:rFonts w:ascii="Agency FB" w:hAnsi="Agency FB" w:eastAsia="Times New Roman" w:cs="Calibri" w:cstheme="minorHAnsi"/>
          <w:b/>
          <w:bCs/>
          <w:lang w:eastAsia="fr-FR"/>
        </w:rPr>
      </w:pPr>
      <w:r>
        <w:rPr>
          <w:rFonts w:eastAsia="Times New Roman" w:cs="Calibri" w:ascii="Agency FB" w:hAnsi="Agency FB" w:cstheme="minorHAnsi"/>
          <w:b/>
          <w:bCs/>
          <w:lang w:eastAsia="fr-FR"/>
        </w:rPr>
        <w:t>ou auprès de  MASSON Joël tél. 06.83.84.52.87  mail </w:t>
      </w:r>
      <w:r>
        <w:rPr>
          <w:rFonts w:eastAsia="Times New Roman" w:cs="Calibri" w:ascii="Agency FB" w:hAnsi="Agency FB" w:cstheme="minorHAnsi"/>
          <w:b/>
          <w:bCs/>
          <w:color w:val="0070C0"/>
          <w:u w:val="single"/>
          <w:lang w:eastAsia="fr-FR"/>
        </w:rPr>
        <w:t>: joemasson42@orange.fr</w:t>
      </w:r>
    </w:p>
    <w:p>
      <w:pPr>
        <w:pStyle w:val="Normal"/>
        <w:spacing w:lineRule="auto" w:line="240" w:before="102" w:after="240"/>
        <w:rPr>
          <w:rFonts w:ascii="Agency FB" w:hAnsi="Agency FB" w:eastAsia="Times New Roman" w:cs="Calibri" w:cstheme="minorHAnsi"/>
          <w:lang w:eastAsia="fr-FR"/>
        </w:rPr>
      </w:pPr>
      <w:r>
        <w:rPr>
          <w:rFonts w:eastAsia="Times New Roman" w:cs="Calibri" w:ascii="Agency FB" w:hAnsi="Agency FB" w:cstheme="minorHAnsi"/>
          <w:b/>
          <w:bCs/>
          <w:lang w:eastAsia="fr-FR"/>
        </w:rPr>
        <w:t xml:space="preserve">Nous vous donnons donc rendez-vous le samedi 04 Octobre 2025 à 8h15 . </w:t>
      </w:r>
    </w:p>
    <w:p>
      <w:pPr>
        <w:pStyle w:val="Normal"/>
        <w:spacing w:lineRule="auto" w:line="240" w:before="102" w:after="0"/>
        <w:rPr>
          <w:rFonts w:ascii="Agency FB" w:hAnsi="Agency FB" w:eastAsia="Times New Roman" w:cs="Calibri" w:cstheme="minorHAnsi"/>
          <w:lang w:eastAsia="fr-FR"/>
        </w:rPr>
      </w:pPr>
      <w:r>
        <w:rPr>
          <w:rFonts w:eastAsia="Times New Roman" w:cs="Calibri" w:ascii="Agency FB" w:hAnsi="Agency FB" w:cstheme="minorHAnsi"/>
          <w:b/>
          <w:bCs/>
          <w:lang w:eastAsia="fr-FR"/>
        </w:rPr>
        <w:t>Le Comité Directeur du B.C.P.F</w:t>
      </w:r>
    </w:p>
    <w:p>
      <w:pPr>
        <w:pStyle w:val="Normal"/>
        <w:rPr>
          <w:rFonts w:ascii="Agency FB" w:hAnsi="Agency FB" w:eastAsia="Times New Roman" w:cs="Calibri" w:cstheme="minorHAnsi"/>
          <w:b/>
          <w:bCs/>
          <w:lang w:eastAsia="fr-FR"/>
        </w:rPr>
      </w:pPr>
      <w:r>
        <w:rPr>
          <w:rFonts w:eastAsia="Times New Roman" w:cs="Calibri" w:cstheme="minorHAnsi" w:ascii="Agency FB" w:hAnsi="Agency FB"/>
          <w:b/>
          <w:bCs/>
          <w:lang w:eastAsia="fr-FR"/>
        </w:rPr>
      </w:r>
    </w:p>
    <w:p>
      <w:pPr>
        <w:pStyle w:val="Normal"/>
        <w:rPr/>
      </w:pPr>
      <w:r>
        <w:rPr>
          <w:rFonts w:eastAsia="Times New Roman" w:cs="Calibri" w:ascii="Agency FB" w:hAnsi="Agency FB" w:cstheme="minorHAnsi"/>
          <w:b/>
          <w:bCs/>
          <w:lang w:eastAsia="fr-FR"/>
        </w:rPr>
        <w:t>P.S:Vous trouverez ci-joint le R.I.B du club pour ceux qui désirent faire un virement bancaire.</w:t>
      </w:r>
    </w:p>
    <w:p>
      <w:pPr>
        <w:pStyle w:val="Normal"/>
        <w:spacing w:lineRule="auto" w:line="240" w:before="102" w:after="0"/>
        <w:rPr>
          <w:rFonts w:ascii="Agency FB" w:hAnsi="Agency FB" w:eastAsia="Times New Roman" w:cs="Calibri" w:cstheme="minorHAnsi"/>
          <w:lang w:eastAsia="fr-FR"/>
        </w:rPr>
      </w:pPr>
      <w:r>
        <w:rPr>
          <w:rFonts w:eastAsia="Times New Roman" w:cs="Calibri" w:cstheme="minorHAnsi" w:ascii="Agency FB" w:hAnsi="Agency FB"/>
          <w:lang w:eastAsia="fr-FR"/>
        </w:rPr>
      </w:r>
    </w:p>
    <w:p>
      <w:pPr>
        <w:pStyle w:val="Normal"/>
        <w:spacing w:lineRule="auto" w:line="240" w:before="102" w:after="0"/>
        <w:rPr>
          <w:rFonts w:ascii="Agency FB" w:hAnsi="Agency FB" w:eastAsia="Times New Roman" w:cs="Calibri" w:cstheme="minorHAnsi"/>
          <w:lang w:eastAsia="fr-FR"/>
        </w:rPr>
      </w:pPr>
      <w:r>
        <w:rPr>
          <w:rFonts w:eastAsia="Times New Roman" w:cs="Calibri" w:cstheme="minorHAnsi" w:ascii="Agency FB" w:hAnsi="Agency FB"/>
          <w:lang w:eastAsia="fr-FR"/>
        </w:rPr>
      </w:r>
    </w:p>
    <w:p>
      <w:pPr>
        <w:pStyle w:val="Normal"/>
        <w:spacing w:lineRule="auto" w:line="240" w:before="102" w:after="0"/>
        <w:rPr>
          <w:rFonts w:ascii="Agency FB" w:hAnsi="Agency FB" w:eastAsia="Times New Roman" w:cs="Calibri" w:cstheme="minorHAnsi"/>
          <w:sz w:val="24"/>
          <w:szCs w:val="24"/>
          <w:lang w:eastAsia="fr-FR"/>
        </w:rPr>
      </w:pPr>
      <w:r>
        <w:rPr>
          <w:rFonts w:eastAsia="Times New Roman" w:cs="Calibri" w:cstheme="minorHAnsi" w:ascii="Agency FB" w:hAnsi="Agency FB"/>
          <w:sz w:val="24"/>
          <w:szCs w:val="24"/>
          <w:lang w:eastAsia="fr-FR"/>
        </w:rPr>
        <w:drawing>
          <wp:anchor behindDoc="0" distT="0" distB="0" distL="0" distR="0" simplePos="0" locked="0" layoutInCell="0" allowOverlap="1" relativeHeight="4">
            <wp:simplePos x="0" y="0"/>
            <wp:positionH relativeFrom="column">
              <wp:posOffset>-6350</wp:posOffset>
            </wp:positionH>
            <wp:positionV relativeFrom="paragraph">
              <wp:posOffset>233680</wp:posOffset>
            </wp:positionV>
            <wp:extent cx="5760720" cy="2660015"/>
            <wp:effectExtent l="0" t="0" r="0" b="0"/>
            <wp:wrapSquare wrapText="largest"/>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5"/>
                    <a:stretch>
                      <a:fillRect/>
                    </a:stretch>
                  </pic:blipFill>
                  <pic:spPr bwMode="auto">
                    <a:xfrm>
                      <a:off x="0" y="0"/>
                      <a:ext cx="5760720" cy="2660015"/>
                    </a:xfrm>
                    <a:prstGeom prst="rect">
                      <a:avLst/>
                    </a:prstGeom>
                    <a:noFill/>
                  </pic:spPr>
                </pic:pic>
              </a:graphicData>
            </a:graphic>
          </wp:anchor>
        </w:drawing>
      </w:r>
    </w:p>
    <w:p>
      <w:pPr>
        <w:pStyle w:val="Normal"/>
        <w:spacing w:before="0" w:after="200"/>
        <w:rPr>
          <w:rFonts w:ascii="Agency FB" w:hAnsi="Agency FB" w:cs="Calibri" w:cstheme="minorHAnsi"/>
        </w:rPr>
      </w:pPr>
      <w:r>
        <w:rPr>
          <w:rFonts w:cs="Calibri" w:cstheme="minorHAnsi" w:ascii="Agency FB" w:hAnsi="Agency FB"/>
        </w:rPr>
      </w:r>
    </w:p>
    <w:sectPr>
      <w:type w:val="nextPage"/>
      <w:pgSz w:w="11906" w:h="16838"/>
      <w:pgMar w:left="1417" w:right="1417"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 w:name="Liberation Sans">
    <w:altName w:val="Arial"/>
    <w:charset w:val="00"/>
    <w:family w:val="roman"/>
    <w:pitch w:val="variable"/>
  </w:font>
  <w:font w:name="Algerian">
    <w:altName w:val="comic"/>
    <w:charset w:val="00"/>
    <w:family w:val="roman"/>
    <w:pitch w:val="variable"/>
  </w:font>
  <w:font w:name="Cambria">
    <w:charset w:val="01"/>
    <w:family w:val="roman"/>
    <w:pitch w:val="variable"/>
  </w:font>
  <w:font w:name="Agency FB">
    <w:charset w:val="00"/>
    <w:family w:val="roman"/>
    <w:pitch w:val="variable"/>
  </w:font>
  <w:font w:name="Segoe UI">
    <w:charset w:val="01"/>
    <w:family w:val="auto"/>
    <w:pitch w:val="default"/>
  </w:font>
  <w:font w:name="Arial">
    <w:charset w:val="01"/>
    <w:family w:val="swiss"/>
    <w:pitch w:val="variable"/>
  </w:font>
  <w:font w:name="Courier New">
    <w:charset w:val="01"/>
    <w:family w:val="modern"/>
    <w:pitch w:val="fixed"/>
  </w:font>
  <w:font w:name="Wingdings">
    <w:charset w:val="02"/>
    <w:family w:val="auto"/>
    <w:pitch w:val="variable"/>
  </w:font>
  <w:font w:name="Agency FB">
    <w:charset w:val="01"/>
    <w:family w:val="swiss"/>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0"/>
        </w:tabs>
        <w:ind w:left="2061"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numFmt w:val="bullet"/>
      <w:lvlText w:val="-"/>
      <w:lvlJc w:val="left"/>
      <w:pPr>
        <w:tabs>
          <w:tab w:val="num" w:pos="0"/>
        </w:tabs>
        <w:ind w:left="1080" w:hanging="360"/>
      </w:pPr>
      <w:rPr>
        <w:rFonts w:ascii="Agency FB" w:hAnsi="Agency FB" w:cs="Agency FB"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5">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8"/>
  <w:autoHyphenation w:val="true"/>
  <w:hyphenationZone w:val="360"/>
  <w:compat>
    <w:compatSetting w:name="compatibilityMode" w:uri="http://schemas.microsoft.com/office/word" w:val="12"/>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FR"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584ba4"/>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fr-FR" w:eastAsia="en-US"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semiHidden/>
    <w:unhideWhenUsed/>
    <w:rsid w:val="00784189"/>
    <w:rPr>
      <w:color w:val="0000FF"/>
      <w:u w:val="single"/>
    </w:rPr>
  </w:style>
  <w:style w:type="character" w:styleId="TextedebullesCar" w:customStyle="1">
    <w:name w:val="Texte de bulles Car"/>
    <w:basedOn w:val="DefaultParagraphFont"/>
    <w:link w:val="BalloonText"/>
    <w:uiPriority w:val="99"/>
    <w:semiHidden/>
    <w:qFormat/>
    <w:rsid w:val="00932d17"/>
    <w:rPr>
      <w:rFonts w:ascii="Tahoma" w:hAnsi="Tahoma" w:cs="Tahoma"/>
      <w:sz w:val="16"/>
      <w:szCs w:val="16"/>
    </w:rPr>
  </w:style>
  <w:style w:type="paragraph" w:styleId="Titre">
    <w:name w:val="Titre"/>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reuser">
    <w:name w:val="Titre (user)"/>
    <w:basedOn w:val="Normal"/>
    <w:next w:val="BodyText"/>
    <w:qFormat/>
    <w:pPr>
      <w:keepNext w:val="true"/>
      <w:spacing w:before="240" w:after="120"/>
    </w:pPr>
    <w:rPr>
      <w:rFonts w:ascii="Liberation Sans" w:hAnsi="Liberation Sans" w:eastAsia="Microsoft YaHei" w:cs="Arial"/>
      <w:sz w:val="28"/>
      <w:szCs w:val="28"/>
    </w:rPr>
  </w:style>
  <w:style w:type="paragraph" w:styleId="NormalWeb">
    <w:name w:val="Normal (Web)"/>
    <w:basedOn w:val="Normal"/>
    <w:uiPriority w:val="99"/>
    <w:semiHidden/>
    <w:unhideWhenUsed/>
    <w:qFormat/>
    <w:rsid w:val="00784189"/>
    <w:pPr>
      <w:spacing w:lineRule="auto" w:line="240" w:beforeAutospacing="1" w:after="119"/>
    </w:pPr>
    <w:rPr>
      <w:rFonts w:ascii="Times New Roman" w:hAnsi="Times New Roman" w:eastAsia="Times New Roman" w:cs="Times New Roman"/>
      <w:sz w:val="24"/>
      <w:szCs w:val="24"/>
      <w:lang w:eastAsia="fr-FR"/>
    </w:rPr>
  </w:style>
  <w:style w:type="paragraph" w:styleId="ListParagraph">
    <w:name w:val="List Paragraph"/>
    <w:basedOn w:val="Normal"/>
    <w:uiPriority w:val="34"/>
    <w:qFormat/>
    <w:rsid w:val="00601551"/>
    <w:pPr>
      <w:spacing w:before="0" w:after="200"/>
      <w:ind w:left="720"/>
      <w:contextualSpacing/>
    </w:pPr>
    <w:rPr/>
  </w:style>
  <w:style w:type="paragraph" w:styleId="BalloonText">
    <w:name w:val="Balloon Text"/>
    <w:basedOn w:val="Normal"/>
    <w:link w:val="TextedebullesCar"/>
    <w:uiPriority w:val="99"/>
    <w:semiHidden/>
    <w:unhideWhenUsed/>
    <w:qFormat/>
    <w:rsid w:val="00932d17"/>
    <w:pPr>
      <w:spacing w:lineRule="auto" w:line="240" w:before="0" w:after="0"/>
    </w:pPr>
    <w:rPr>
      <w:rFonts w:ascii="Tahoma" w:hAnsi="Tahoma" w:cs="Tahoma"/>
      <w:sz w:val="16"/>
      <w:szCs w:val="16"/>
    </w:rPr>
  </w:style>
  <w:style w:type="numbering" w:styleId="Pasdeliste" w:default="1">
    <w:name w:val="Pas de liste"/>
    <w:uiPriority w:val="99"/>
    <w:semiHidden/>
    <w:unhideWhenUsed/>
    <w:qFormat/>
  </w:style>
  <w:style w:type="table" w:default="1" w:styleId="Tableau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yperlink" Target="mailto:hotellecomty@gmail.com" TargetMode="External"/><Relationship Id="rId5" Type="http://schemas.openxmlformats.org/officeDocument/2006/relationships/image" Target="media/image3.jpeg"/><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258</TotalTime>
  <Application>LibreOffice/25.2.5.2$Windows_X86_64 LibreOffice_project/03d19516eb2e1dd5d4ccd751a0d6f35f35e08022</Application>
  <AppVersion>15.0000</AppVersion>
  <Pages>4</Pages>
  <Words>1249</Words>
  <Characters>5860</Characters>
  <CharactersWithSpaces>7733</CharactersWithSpaces>
  <Paragraphs>75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2024-12-29T09:32:00Z</dcterms:created>
  <dc:creator>PROPRIETAIRE</dc:creator>
  <dc:description/>
  <dc:language>fr-FR</dc:language>
  <cp:lastModifiedBy/>
  <cp:lastPrinted>2025-06-12T08:09:00Z</cp:lastPrinted>
  <dcterms:modified xsi:type="dcterms:W3CDTF">2025-08-16T15:06:08Z</dcterms:modified>
  <cp:revision>16</cp:revision>
  <dc:subject/>
  <dc:title/>
</cp:coreProperties>
</file>

<file path=docProps/custom.xml><?xml version="1.0" encoding="utf-8"?>
<Properties xmlns="http://schemas.openxmlformats.org/officeDocument/2006/custom-properties" xmlns:vt="http://schemas.openxmlformats.org/officeDocument/2006/docPropsVTypes"/>
</file>